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96" w:rsidRDefault="00D92A96" w:rsidP="00D92A96">
      <w:pPr>
        <w:pStyle w:val="a3"/>
        <w:jc w:val="left"/>
        <w:rPr>
          <w:b w:val="0"/>
        </w:rPr>
      </w:pPr>
      <w:r>
        <w:rPr>
          <w:noProof/>
        </w:rPr>
        <w:drawing>
          <wp:anchor distT="0" distB="0" distL="114300" distR="114300" simplePos="0" relativeHeight="251659264" behindDoc="1" locked="0" layoutInCell="1" allowOverlap="1">
            <wp:simplePos x="0" y="0"/>
            <wp:positionH relativeFrom="column">
              <wp:posOffset>2808605</wp:posOffset>
            </wp:positionH>
            <wp:positionV relativeFrom="paragraph">
              <wp:posOffset>8890</wp:posOffset>
            </wp:positionV>
            <wp:extent cx="685800" cy="664210"/>
            <wp:effectExtent l="19050" t="0" r="0" b="0"/>
            <wp:wrapNone/>
            <wp:docPr id="2" name="Рисунок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7"/>
                    <a:srcRect/>
                    <a:stretch>
                      <a:fillRect/>
                    </a:stretch>
                  </pic:blipFill>
                  <pic:spPr bwMode="auto">
                    <a:xfrm>
                      <a:off x="0" y="0"/>
                      <a:ext cx="685800" cy="664210"/>
                    </a:xfrm>
                    <a:prstGeom prst="rect">
                      <a:avLst/>
                    </a:prstGeom>
                    <a:noFill/>
                  </pic:spPr>
                </pic:pic>
              </a:graphicData>
            </a:graphic>
          </wp:anchor>
        </w:drawing>
      </w:r>
    </w:p>
    <w:p w:rsidR="00D92A96" w:rsidRDefault="00D92A96" w:rsidP="00D92A96">
      <w:pPr>
        <w:pStyle w:val="a3"/>
        <w:jc w:val="left"/>
        <w:rPr>
          <w:b w:val="0"/>
        </w:rPr>
      </w:pPr>
    </w:p>
    <w:p w:rsidR="00D92A96" w:rsidRDefault="00D92A96" w:rsidP="00D92A96">
      <w:pPr>
        <w:pStyle w:val="a3"/>
        <w:rPr>
          <w:b w:val="0"/>
          <w:lang w:val="en-US"/>
        </w:rPr>
      </w:pPr>
    </w:p>
    <w:p w:rsidR="00D92A96" w:rsidRDefault="00D92A96" w:rsidP="00D92A96">
      <w:pPr>
        <w:pStyle w:val="a3"/>
        <w:rPr>
          <w:b w:val="0"/>
          <w:lang w:val="en-US"/>
        </w:rPr>
      </w:pPr>
    </w:p>
    <w:p w:rsidR="00D92A96" w:rsidRDefault="00D92A96" w:rsidP="00D92A96">
      <w:pPr>
        <w:pStyle w:val="a3"/>
      </w:pPr>
      <w:r>
        <w:t>Министерство финансов Республики Мордовия</w:t>
      </w:r>
    </w:p>
    <w:p w:rsidR="00D92A96" w:rsidRDefault="00D92A96" w:rsidP="00D92A96">
      <w:pPr>
        <w:jc w:val="center"/>
        <w:rPr>
          <w:bCs/>
          <w:sz w:val="28"/>
        </w:rPr>
      </w:pPr>
    </w:p>
    <w:p w:rsidR="00D92A96" w:rsidRDefault="00D92A96" w:rsidP="00D92A96">
      <w:pPr>
        <w:pStyle w:val="a5"/>
        <w:rPr>
          <w:sz w:val="32"/>
        </w:rPr>
      </w:pPr>
      <w:proofErr w:type="gramStart"/>
      <w:r>
        <w:rPr>
          <w:sz w:val="32"/>
        </w:rPr>
        <w:t>П</w:t>
      </w:r>
      <w:proofErr w:type="gramEnd"/>
      <w:r>
        <w:rPr>
          <w:sz w:val="32"/>
        </w:rPr>
        <w:t xml:space="preserve"> Р И К А З</w:t>
      </w:r>
    </w:p>
    <w:p w:rsidR="00D92A96" w:rsidRDefault="00D92A96" w:rsidP="00D92A96">
      <w:pPr>
        <w:pStyle w:val="a5"/>
        <w:rPr>
          <w:sz w:val="32"/>
        </w:rPr>
      </w:pPr>
    </w:p>
    <w:p w:rsidR="00D92A96" w:rsidRDefault="00D92A96" w:rsidP="00D92A96">
      <w:pPr>
        <w:jc w:val="both"/>
        <w:rPr>
          <w:b/>
          <w:sz w:val="28"/>
        </w:rPr>
      </w:pPr>
      <w:r>
        <w:rPr>
          <w:sz w:val="28"/>
        </w:rPr>
        <w:t xml:space="preserve">  ______________  201</w:t>
      </w:r>
      <w:r w:rsidR="00A1634A">
        <w:rPr>
          <w:sz w:val="28"/>
        </w:rPr>
        <w:t>6</w:t>
      </w:r>
      <w:r>
        <w:rPr>
          <w:sz w:val="28"/>
        </w:rPr>
        <w:t xml:space="preserve"> года                                                                 </w:t>
      </w:r>
      <w:r>
        <w:rPr>
          <w:b/>
          <w:sz w:val="28"/>
        </w:rPr>
        <w:t>№_______</w:t>
      </w:r>
    </w:p>
    <w:p w:rsidR="00D92A96" w:rsidRDefault="00D92A96" w:rsidP="00D92A96">
      <w:pPr>
        <w:ind w:left="2880" w:firstLine="1440"/>
        <w:jc w:val="both"/>
        <w:rPr>
          <w:sz w:val="28"/>
        </w:rPr>
      </w:pPr>
      <w:r>
        <w:rPr>
          <w:sz w:val="28"/>
        </w:rPr>
        <w:t>Саранск</w:t>
      </w:r>
    </w:p>
    <w:p w:rsidR="00D92A96" w:rsidRDefault="00D92A96" w:rsidP="00D92A96">
      <w:pPr>
        <w:tabs>
          <w:tab w:val="left" w:pos="0"/>
        </w:tabs>
        <w:jc w:val="both"/>
        <w:rPr>
          <w:sz w:val="28"/>
        </w:rPr>
      </w:pPr>
      <w:r>
        <w:rPr>
          <w:sz w:val="28"/>
        </w:rPr>
        <w:tab/>
      </w:r>
    </w:p>
    <w:p w:rsidR="00D92A96" w:rsidRDefault="00D92A96" w:rsidP="004344A9">
      <w:pPr>
        <w:autoSpaceDE w:val="0"/>
        <w:autoSpaceDN w:val="0"/>
        <w:adjustRightInd w:val="0"/>
        <w:ind w:right="3969"/>
        <w:jc w:val="both"/>
        <w:rPr>
          <w:b/>
          <w:sz w:val="28"/>
          <w:szCs w:val="28"/>
        </w:rPr>
      </w:pPr>
    </w:p>
    <w:p w:rsidR="006809DA" w:rsidRPr="006809DA" w:rsidRDefault="004344A9" w:rsidP="004344A9">
      <w:pPr>
        <w:autoSpaceDE w:val="0"/>
        <w:autoSpaceDN w:val="0"/>
        <w:adjustRightInd w:val="0"/>
        <w:ind w:right="3969"/>
        <w:jc w:val="both"/>
        <w:rPr>
          <w:b/>
          <w:sz w:val="28"/>
          <w:szCs w:val="28"/>
        </w:rPr>
      </w:pPr>
      <w:proofErr w:type="gramStart"/>
      <w:r w:rsidRPr="006809DA">
        <w:rPr>
          <w:b/>
          <w:sz w:val="28"/>
          <w:szCs w:val="28"/>
        </w:rPr>
        <w:t xml:space="preserve">Об утверждении Порядка проведения </w:t>
      </w:r>
      <w:r w:rsidR="00C9608A" w:rsidRPr="006809DA">
        <w:rPr>
          <w:b/>
          <w:sz w:val="28"/>
          <w:szCs w:val="28"/>
        </w:rPr>
        <w:t xml:space="preserve">Министерством финансов Республики Мордовия </w:t>
      </w:r>
      <w:r w:rsidRPr="006809DA">
        <w:rPr>
          <w:b/>
          <w:sz w:val="28"/>
          <w:szCs w:val="28"/>
        </w:rPr>
        <w:t xml:space="preserve">анализа </w:t>
      </w:r>
      <w:r w:rsidR="006809DA" w:rsidRPr="006809DA">
        <w:rPr>
          <w:b/>
          <w:sz w:val="28"/>
          <w:szCs w:val="28"/>
        </w:rPr>
        <w:t>осуществления внутреннего финансового контроля и внутреннего финансового аудита главными распорядителями (распорядителями) бюджетных средств Республики Мордовия (бюджета территориального фонда обязательного медицинского страхования Республики Мордовия, главными администраторами (администраторами) доходов бюджета Республики Мордовия (бюджета территориального фонда обязательного медицинского страхования Республики Мордовия), главными администраторами (администраторами) источников финансирования дефицита бюджета</w:t>
      </w:r>
      <w:proofErr w:type="gramEnd"/>
      <w:r w:rsidR="006809DA" w:rsidRPr="006809DA">
        <w:rPr>
          <w:b/>
          <w:sz w:val="28"/>
          <w:szCs w:val="28"/>
        </w:rPr>
        <w:t xml:space="preserve"> Республики Мордовия (бюджета территориального фонда обязательного медицинского страхования).</w:t>
      </w:r>
    </w:p>
    <w:p w:rsidR="006809DA" w:rsidRDefault="006809DA" w:rsidP="004344A9">
      <w:pPr>
        <w:autoSpaceDE w:val="0"/>
        <w:autoSpaceDN w:val="0"/>
        <w:adjustRightInd w:val="0"/>
        <w:ind w:right="3969"/>
        <w:jc w:val="both"/>
        <w:rPr>
          <w:b/>
          <w:sz w:val="28"/>
          <w:szCs w:val="28"/>
        </w:rPr>
      </w:pPr>
    </w:p>
    <w:p w:rsidR="00F4730E" w:rsidRPr="006A1230" w:rsidRDefault="004344A9" w:rsidP="00B515E9">
      <w:pPr>
        <w:autoSpaceDE w:val="0"/>
        <w:autoSpaceDN w:val="0"/>
        <w:adjustRightInd w:val="0"/>
        <w:ind w:firstLine="709"/>
        <w:jc w:val="both"/>
        <w:rPr>
          <w:b/>
          <w:sz w:val="28"/>
          <w:szCs w:val="28"/>
          <w:lang w:eastAsia="en-US"/>
        </w:rPr>
      </w:pPr>
      <w:r w:rsidRPr="006A1230">
        <w:rPr>
          <w:sz w:val="28"/>
          <w:szCs w:val="28"/>
        </w:rPr>
        <w:t xml:space="preserve">В соответствии с </w:t>
      </w:r>
      <w:r w:rsidR="004E71CE" w:rsidRPr="006A1230">
        <w:rPr>
          <w:sz w:val="28"/>
          <w:szCs w:val="28"/>
        </w:rPr>
        <w:t>пунктом</w:t>
      </w:r>
      <w:r w:rsidRPr="006A1230">
        <w:rPr>
          <w:sz w:val="28"/>
          <w:szCs w:val="28"/>
        </w:rPr>
        <w:t xml:space="preserve"> 4 статьи 157 Бюджетного кодекса Российской </w:t>
      </w:r>
      <w:r w:rsidR="004E71CE" w:rsidRPr="006A1230">
        <w:rPr>
          <w:sz w:val="28"/>
          <w:szCs w:val="28"/>
        </w:rPr>
        <w:t>приказываю:</w:t>
      </w:r>
    </w:p>
    <w:p w:rsidR="006809DA" w:rsidRPr="006809DA" w:rsidRDefault="004344A9" w:rsidP="00B515E9">
      <w:pPr>
        <w:pStyle w:val="a7"/>
        <w:numPr>
          <w:ilvl w:val="0"/>
          <w:numId w:val="12"/>
        </w:numPr>
        <w:autoSpaceDE w:val="0"/>
        <w:autoSpaceDN w:val="0"/>
        <w:adjustRightInd w:val="0"/>
        <w:ind w:left="0" w:right="-1" w:firstLine="709"/>
        <w:jc w:val="both"/>
        <w:rPr>
          <w:rFonts w:eastAsiaTheme="minorHAnsi"/>
          <w:bCs/>
          <w:sz w:val="28"/>
          <w:szCs w:val="28"/>
          <w:lang w:eastAsia="en-US"/>
        </w:rPr>
      </w:pPr>
      <w:proofErr w:type="gramStart"/>
      <w:r w:rsidRPr="006A1230">
        <w:rPr>
          <w:rFonts w:eastAsiaTheme="minorHAnsi"/>
          <w:sz w:val="28"/>
          <w:szCs w:val="28"/>
          <w:lang w:eastAsia="en-US"/>
        </w:rPr>
        <w:t>У</w:t>
      </w:r>
      <w:r w:rsidR="00EB45EB" w:rsidRPr="006A1230">
        <w:rPr>
          <w:rFonts w:eastAsiaTheme="minorHAnsi"/>
          <w:sz w:val="28"/>
          <w:szCs w:val="28"/>
          <w:lang w:eastAsia="en-US"/>
        </w:rPr>
        <w:t>тв</w:t>
      </w:r>
      <w:r w:rsidRPr="006A1230">
        <w:rPr>
          <w:rFonts w:eastAsiaTheme="minorHAnsi"/>
          <w:sz w:val="28"/>
          <w:szCs w:val="28"/>
          <w:lang w:eastAsia="en-US"/>
        </w:rPr>
        <w:t xml:space="preserve">ердить </w:t>
      </w:r>
      <w:r w:rsidRPr="006A1230">
        <w:rPr>
          <w:sz w:val="28"/>
          <w:szCs w:val="28"/>
        </w:rPr>
        <w:t xml:space="preserve">Порядок </w:t>
      </w:r>
      <w:r w:rsidR="00142060" w:rsidRPr="006A1230">
        <w:rPr>
          <w:sz w:val="28"/>
          <w:szCs w:val="28"/>
        </w:rPr>
        <w:t xml:space="preserve">проведения </w:t>
      </w:r>
      <w:r w:rsidR="00C9608A" w:rsidRPr="006A1230">
        <w:rPr>
          <w:sz w:val="28"/>
          <w:szCs w:val="28"/>
        </w:rPr>
        <w:t>Министерством финансов Республики Мордовия анализа</w:t>
      </w:r>
      <w:r w:rsidR="006A1230" w:rsidRPr="006A1230">
        <w:rPr>
          <w:sz w:val="28"/>
          <w:szCs w:val="28"/>
        </w:rPr>
        <w:t xml:space="preserve"> осуществления</w:t>
      </w:r>
      <w:r w:rsidR="006809DA" w:rsidRPr="006809DA">
        <w:rPr>
          <w:sz w:val="28"/>
          <w:szCs w:val="28"/>
        </w:rPr>
        <w:t xml:space="preserve"> внутреннего финансового контроля и внутреннего финансового аудита главными распорядителями (распорядителями) бюджетных средств Республики Мордовия (бюджета территориального фонда обязательного медицинского страхования Республики Мордовия, главными администраторами (администраторами) доходов бюджета Республики Мордовия (бюджета территориального фонда обязательного медицинского страхования Республики Мордовия), главными </w:t>
      </w:r>
      <w:r w:rsidR="006809DA" w:rsidRPr="006809DA">
        <w:rPr>
          <w:sz w:val="28"/>
          <w:szCs w:val="28"/>
        </w:rPr>
        <w:lastRenderedPageBreak/>
        <w:t>администраторами (администраторами) источников финансирования дефицита бюджета Республики Мордовия (бюджета территориального фонда обязательного медицинского</w:t>
      </w:r>
      <w:proofErr w:type="gramEnd"/>
      <w:r w:rsidR="006809DA" w:rsidRPr="006809DA">
        <w:rPr>
          <w:sz w:val="28"/>
          <w:szCs w:val="28"/>
        </w:rPr>
        <w:t xml:space="preserve"> страхования).</w:t>
      </w:r>
    </w:p>
    <w:p w:rsidR="00AC5386" w:rsidRPr="006A1230" w:rsidRDefault="00AC5386" w:rsidP="00B515E9">
      <w:pPr>
        <w:pStyle w:val="a7"/>
        <w:numPr>
          <w:ilvl w:val="0"/>
          <w:numId w:val="12"/>
        </w:numPr>
        <w:tabs>
          <w:tab w:val="left" w:pos="0"/>
        </w:tabs>
        <w:autoSpaceDE w:val="0"/>
        <w:autoSpaceDN w:val="0"/>
        <w:adjustRightInd w:val="0"/>
        <w:ind w:left="0" w:right="-1" w:firstLine="709"/>
        <w:jc w:val="both"/>
        <w:rPr>
          <w:rFonts w:eastAsiaTheme="minorHAnsi"/>
          <w:bCs/>
          <w:sz w:val="28"/>
          <w:szCs w:val="28"/>
          <w:lang w:eastAsia="en-US"/>
        </w:rPr>
      </w:pPr>
      <w:proofErr w:type="gramStart"/>
      <w:r w:rsidRPr="006A1230">
        <w:rPr>
          <w:sz w:val="28"/>
          <w:szCs w:val="28"/>
        </w:rPr>
        <w:t>Контроль за</w:t>
      </w:r>
      <w:proofErr w:type="gramEnd"/>
      <w:r w:rsidRPr="006A1230">
        <w:rPr>
          <w:sz w:val="28"/>
          <w:szCs w:val="28"/>
        </w:rPr>
        <w:t xml:space="preserve"> исполнением приказа оставляю за собой.</w:t>
      </w:r>
    </w:p>
    <w:p w:rsidR="00EB45EB" w:rsidRPr="006A1230" w:rsidRDefault="00EB45EB" w:rsidP="00B515E9">
      <w:pPr>
        <w:pStyle w:val="a7"/>
        <w:numPr>
          <w:ilvl w:val="0"/>
          <w:numId w:val="12"/>
        </w:numPr>
        <w:tabs>
          <w:tab w:val="left" w:pos="0"/>
        </w:tabs>
        <w:autoSpaceDE w:val="0"/>
        <w:autoSpaceDN w:val="0"/>
        <w:adjustRightInd w:val="0"/>
        <w:ind w:left="0" w:right="-1" w:firstLine="709"/>
        <w:jc w:val="both"/>
        <w:rPr>
          <w:rFonts w:eastAsiaTheme="minorHAnsi"/>
          <w:bCs/>
          <w:sz w:val="28"/>
          <w:szCs w:val="28"/>
          <w:lang w:eastAsia="en-US"/>
        </w:rPr>
      </w:pPr>
      <w:r w:rsidRPr="006A1230">
        <w:rPr>
          <w:color w:val="444444"/>
          <w:sz w:val="28"/>
          <w:szCs w:val="28"/>
        </w:rPr>
        <w:t>Настоящий приказ вступает в силу со дня его официального опубликования.</w:t>
      </w:r>
    </w:p>
    <w:p w:rsidR="006A1230" w:rsidRDefault="006A1230" w:rsidP="00B515E9">
      <w:pPr>
        <w:autoSpaceDE w:val="0"/>
        <w:autoSpaceDN w:val="0"/>
        <w:adjustRightInd w:val="0"/>
        <w:jc w:val="both"/>
        <w:rPr>
          <w:rFonts w:eastAsiaTheme="minorHAnsi"/>
          <w:bCs/>
          <w:sz w:val="28"/>
          <w:szCs w:val="28"/>
          <w:lang w:eastAsia="en-US"/>
        </w:rPr>
      </w:pPr>
    </w:p>
    <w:p w:rsidR="006A1230" w:rsidRDefault="006A1230" w:rsidP="006A1230">
      <w:pPr>
        <w:tabs>
          <w:tab w:val="left" w:pos="9355"/>
        </w:tabs>
        <w:autoSpaceDE w:val="0"/>
        <w:autoSpaceDN w:val="0"/>
        <w:adjustRightInd w:val="0"/>
        <w:jc w:val="both"/>
        <w:rPr>
          <w:rFonts w:eastAsiaTheme="minorHAnsi"/>
          <w:bCs/>
          <w:sz w:val="28"/>
          <w:szCs w:val="28"/>
          <w:lang w:eastAsia="en-US"/>
        </w:rPr>
      </w:pPr>
    </w:p>
    <w:p w:rsidR="006A1230" w:rsidRPr="006A1230" w:rsidRDefault="006A1230" w:rsidP="006A1230">
      <w:pPr>
        <w:tabs>
          <w:tab w:val="left" w:pos="9355"/>
        </w:tabs>
        <w:autoSpaceDE w:val="0"/>
        <w:autoSpaceDN w:val="0"/>
        <w:adjustRightInd w:val="0"/>
        <w:jc w:val="both"/>
        <w:rPr>
          <w:rFonts w:eastAsiaTheme="minorHAnsi"/>
          <w:bCs/>
          <w:sz w:val="28"/>
          <w:szCs w:val="28"/>
          <w:lang w:eastAsia="en-US"/>
        </w:rPr>
      </w:pPr>
    </w:p>
    <w:p w:rsidR="004344A9" w:rsidRDefault="004344A9" w:rsidP="004344A9">
      <w:pPr>
        <w:rPr>
          <w:b/>
          <w:sz w:val="28"/>
          <w:szCs w:val="28"/>
        </w:rPr>
      </w:pPr>
      <w:r>
        <w:rPr>
          <w:b/>
          <w:sz w:val="28"/>
          <w:szCs w:val="28"/>
        </w:rPr>
        <w:t xml:space="preserve">Заместитель Председателя Правительства – </w:t>
      </w:r>
    </w:p>
    <w:p w:rsidR="004344A9" w:rsidRPr="00F12710" w:rsidRDefault="004344A9" w:rsidP="004344A9">
      <w:pPr>
        <w:rPr>
          <w:b/>
          <w:sz w:val="28"/>
          <w:szCs w:val="28"/>
        </w:rPr>
      </w:pPr>
      <w:r>
        <w:rPr>
          <w:b/>
          <w:sz w:val="28"/>
          <w:szCs w:val="28"/>
        </w:rPr>
        <w:t>Министр финансов Республики Мордовия                            А. Ю. Симонов</w:t>
      </w:r>
    </w:p>
    <w:p w:rsidR="00BB0793" w:rsidRPr="00DF5993" w:rsidRDefault="004344A9" w:rsidP="00BB0793">
      <w:pPr>
        <w:autoSpaceDE w:val="0"/>
        <w:autoSpaceDN w:val="0"/>
        <w:adjustRightInd w:val="0"/>
        <w:jc w:val="right"/>
        <w:outlineLvl w:val="0"/>
        <w:rPr>
          <w:sz w:val="28"/>
          <w:szCs w:val="28"/>
        </w:rPr>
      </w:pPr>
      <w:r>
        <w:br w:type="page"/>
      </w:r>
      <w:r w:rsidR="00BB0793" w:rsidRPr="00DF5993">
        <w:rPr>
          <w:sz w:val="28"/>
          <w:szCs w:val="28"/>
        </w:rPr>
        <w:lastRenderedPageBreak/>
        <w:t>Утвержден</w:t>
      </w:r>
    </w:p>
    <w:p w:rsidR="00BB0793" w:rsidRPr="00DF5993" w:rsidRDefault="00BB0793" w:rsidP="00BB0793">
      <w:pPr>
        <w:autoSpaceDE w:val="0"/>
        <w:autoSpaceDN w:val="0"/>
        <w:adjustRightInd w:val="0"/>
        <w:jc w:val="right"/>
        <w:rPr>
          <w:sz w:val="28"/>
          <w:szCs w:val="28"/>
        </w:rPr>
      </w:pPr>
      <w:r w:rsidRPr="00DF5993">
        <w:rPr>
          <w:sz w:val="28"/>
          <w:szCs w:val="28"/>
        </w:rPr>
        <w:t>Приказом Минист</w:t>
      </w:r>
      <w:r>
        <w:rPr>
          <w:sz w:val="28"/>
          <w:szCs w:val="28"/>
        </w:rPr>
        <w:t>ерства</w:t>
      </w:r>
      <w:r w:rsidRPr="00DF5993">
        <w:rPr>
          <w:sz w:val="28"/>
          <w:szCs w:val="28"/>
        </w:rPr>
        <w:t xml:space="preserve"> финансов</w:t>
      </w:r>
    </w:p>
    <w:p w:rsidR="00BB0793" w:rsidRPr="00DF5993" w:rsidRDefault="00BB0793" w:rsidP="00BB0793">
      <w:pPr>
        <w:autoSpaceDE w:val="0"/>
        <w:autoSpaceDN w:val="0"/>
        <w:adjustRightInd w:val="0"/>
        <w:jc w:val="right"/>
        <w:rPr>
          <w:sz w:val="28"/>
          <w:szCs w:val="28"/>
        </w:rPr>
      </w:pPr>
      <w:r w:rsidRPr="00DF5993">
        <w:rPr>
          <w:sz w:val="28"/>
          <w:szCs w:val="28"/>
        </w:rPr>
        <w:t>Республики Мордовия</w:t>
      </w:r>
    </w:p>
    <w:p w:rsidR="00BB0793" w:rsidRPr="00DF5993" w:rsidRDefault="00BB0793" w:rsidP="00BB0793">
      <w:pPr>
        <w:autoSpaceDE w:val="0"/>
        <w:autoSpaceDN w:val="0"/>
        <w:adjustRightInd w:val="0"/>
        <w:jc w:val="right"/>
        <w:rPr>
          <w:sz w:val="28"/>
          <w:szCs w:val="28"/>
        </w:rPr>
      </w:pPr>
      <w:r w:rsidRPr="00DF5993">
        <w:rPr>
          <w:sz w:val="28"/>
          <w:szCs w:val="28"/>
        </w:rPr>
        <w:t>от «____» __________ 201</w:t>
      </w:r>
      <w:r w:rsidR="00B515E9">
        <w:rPr>
          <w:sz w:val="28"/>
          <w:szCs w:val="28"/>
        </w:rPr>
        <w:t>6</w:t>
      </w:r>
      <w:r w:rsidRPr="00DF5993">
        <w:rPr>
          <w:sz w:val="28"/>
          <w:szCs w:val="28"/>
        </w:rPr>
        <w:t xml:space="preserve"> г. № ____</w:t>
      </w:r>
    </w:p>
    <w:p w:rsidR="0055654C" w:rsidRDefault="0055654C" w:rsidP="004344A9"/>
    <w:p w:rsidR="00BB0793" w:rsidRPr="00C9608A" w:rsidRDefault="00BB0793" w:rsidP="00C9608A">
      <w:pPr>
        <w:rPr>
          <w:b/>
        </w:rPr>
      </w:pPr>
    </w:p>
    <w:p w:rsidR="00BB0793" w:rsidRPr="00C9608A" w:rsidRDefault="00BB0793" w:rsidP="00C9608A">
      <w:pPr>
        <w:tabs>
          <w:tab w:val="left" w:pos="9355"/>
        </w:tabs>
        <w:autoSpaceDE w:val="0"/>
        <w:autoSpaceDN w:val="0"/>
        <w:adjustRightInd w:val="0"/>
        <w:ind w:right="-1"/>
        <w:jc w:val="center"/>
        <w:rPr>
          <w:b/>
          <w:sz w:val="28"/>
          <w:szCs w:val="28"/>
        </w:rPr>
      </w:pPr>
      <w:r w:rsidRPr="00C9608A">
        <w:rPr>
          <w:b/>
          <w:sz w:val="28"/>
          <w:szCs w:val="28"/>
        </w:rPr>
        <w:t>Порядок</w:t>
      </w:r>
    </w:p>
    <w:p w:rsidR="00BB0793" w:rsidRDefault="006A1230" w:rsidP="00BB0793">
      <w:pPr>
        <w:tabs>
          <w:tab w:val="left" w:pos="9355"/>
        </w:tabs>
        <w:autoSpaceDE w:val="0"/>
        <w:autoSpaceDN w:val="0"/>
        <w:adjustRightInd w:val="0"/>
        <w:ind w:right="-1"/>
        <w:jc w:val="center"/>
        <w:rPr>
          <w:b/>
          <w:sz w:val="28"/>
          <w:szCs w:val="28"/>
        </w:rPr>
      </w:pPr>
      <w:proofErr w:type="gramStart"/>
      <w:r w:rsidRPr="006A1230">
        <w:rPr>
          <w:b/>
          <w:sz w:val="28"/>
          <w:szCs w:val="28"/>
        </w:rPr>
        <w:t>проведения Министерством финансов Республики Мордовия анализа осуществления</w:t>
      </w:r>
      <w:r w:rsidR="006809DA" w:rsidRPr="00F6626B">
        <w:rPr>
          <w:b/>
        </w:rPr>
        <w:t xml:space="preserve"> </w:t>
      </w:r>
      <w:r w:rsidR="006809DA" w:rsidRPr="006809DA">
        <w:rPr>
          <w:b/>
          <w:sz w:val="28"/>
          <w:szCs w:val="28"/>
        </w:rPr>
        <w:t>внутреннего финансового контроля и внутреннего финансового аудита главными распорядителями (распорядителями) бюджетных средств Республики Мордовия (бюджета территориального фонда обязательного медицинского страхования Республики Мордовия, главными администраторами (администраторами) доходов бюджета Республики Мордовия (бюджета территориального фонда обязательного медицинского страхования Республики Мордовия), главными администраторами (администраторами) источников финансирования дефицита бюджета Республики Мордовия (бюджета территориального фонда обязательного медицинского страхования).</w:t>
      </w:r>
      <w:proofErr w:type="gramEnd"/>
    </w:p>
    <w:p w:rsidR="006A1230" w:rsidRPr="006A1230" w:rsidRDefault="006A1230" w:rsidP="00BB0793">
      <w:pPr>
        <w:tabs>
          <w:tab w:val="left" w:pos="9355"/>
        </w:tabs>
        <w:autoSpaceDE w:val="0"/>
        <w:autoSpaceDN w:val="0"/>
        <w:adjustRightInd w:val="0"/>
        <w:ind w:right="-1"/>
        <w:jc w:val="center"/>
        <w:rPr>
          <w:rFonts w:eastAsiaTheme="minorHAnsi"/>
          <w:b/>
          <w:bCs/>
          <w:sz w:val="28"/>
          <w:szCs w:val="28"/>
          <w:lang w:eastAsia="en-US"/>
        </w:rPr>
      </w:pPr>
    </w:p>
    <w:p w:rsidR="006B7F6E" w:rsidRDefault="006B7F6E" w:rsidP="006B7F6E">
      <w:pPr>
        <w:pStyle w:val="a7"/>
        <w:numPr>
          <w:ilvl w:val="0"/>
          <w:numId w:val="7"/>
        </w:numPr>
        <w:tabs>
          <w:tab w:val="left" w:pos="9355"/>
        </w:tabs>
        <w:autoSpaceDE w:val="0"/>
        <w:autoSpaceDN w:val="0"/>
        <w:adjustRightInd w:val="0"/>
        <w:ind w:right="-1"/>
        <w:jc w:val="center"/>
        <w:rPr>
          <w:rFonts w:eastAsiaTheme="minorHAnsi"/>
          <w:b/>
          <w:bCs/>
          <w:sz w:val="28"/>
          <w:szCs w:val="28"/>
          <w:lang w:eastAsia="en-US"/>
        </w:rPr>
      </w:pPr>
      <w:r>
        <w:rPr>
          <w:rFonts w:eastAsiaTheme="minorHAnsi"/>
          <w:b/>
          <w:bCs/>
          <w:sz w:val="28"/>
          <w:szCs w:val="28"/>
          <w:lang w:eastAsia="en-US"/>
        </w:rPr>
        <w:t>Общие положения</w:t>
      </w:r>
    </w:p>
    <w:p w:rsidR="006B7F6E" w:rsidRPr="006B7F6E" w:rsidRDefault="006B7F6E" w:rsidP="006B7F6E">
      <w:pPr>
        <w:tabs>
          <w:tab w:val="left" w:pos="9355"/>
        </w:tabs>
        <w:autoSpaceDE w:val="0"/>
        <w:autoSpaceDN w:val="0"/>
        <w:adjustRightInd w:val="0"/>
        <w:ind w:right="-1"/>
        <w:jc w:val="center"/>
        <w:rPr>
          <w:rFonts w:eastAsiaTheme="minorHAnsi"/>
          <w:b/>
          <w:bCs/>
          <w:sz w:val="28"/>
          <w:szCs w:val="28"/>
          <w:lang w:eastAsia="en-US"/>
        </w:rPr>
      </w:pPr>
    </w:p>
    <w:p w:rsidR="00BB0793" w:rsidRPr="006A1230" w:rsidRDefault="00BB0793" w:rsidP="006809DA">
      <w:pPr>
        <w:pStyle w:val="a7"/>
        <w:numPr>
          <w:ilvl w:val="0"/>
          <w:numId w:val="5"/>
        </w:numPr>
        <w:tabs>
          <w:tab w:val="left" w:pos="0"/>
        </w:tabs>
        <w:autoSpaceDE w:val="0"/>
        <w:autoSpaceDN w:val="0"/>
        <w:adjustRightInd w:val="0"/>
        <w:ind w:left="0" w:right="-1" w:firstLine="709"/>
        <w:jc w:val="both"/>
        <w:rPr>
          <w:sz w:val="28"/>
          <w:szCs w:val="28"/>
        </w:rPr>
      </w:pPr>
      <w:proofErr w:type="gramStart"/>
      <w:r w:rsidRPr="006A1230">
        <w:rPr>
          <w:sz w:val="28"/>
          <w:szCs w:val="28"/>
        </w:rPr>
        <w:t xml:space="preserve">Настоящий Порядок разработан в целях обеспечения реализации Министерством финансов Республики Мордовия (далее – Министерство) полномочий, определенных положениями пункта 4 статьи 157 Бюджетного кодекса Российской Федерации и устанавливает правила проведения Министерством анализа </w:t>
      </w:r>
      <w:r w:rsidR="006A1230" w:rsidRPr="006A1230">
        <w:rPr>
          <w:sz w:val="28"/>
          <w:szCs w:val="28"/>
        </w:rPr>
        <w:t>осуществления</w:t>
      </w:r>
      <w:r w:rsidR="006809DA" w:rsidRPr="00F6626B">
        <w:rPr>
          <w:b/>
        </w:rPr>
        <w:t xml:space="preserve"> </w:t>
      </w:r>
      <w:r w:rsidR="006809DA" w:rsidRPr="006809DA">
        <w:rPr>
          <w:sz w:val="28"/>
          <w:szCs w:val="28"/>
        </w:rPr>
        <w:t>внутреннего финансового контроля и внутреннего финансового аудита главными распорядителями (распорядителями) бюджетных средств Республики Мордовия (бюджета территориального фонда обязательного медицинского страхования Республики Мордовия, главными администраторами (администраторами) доходов бюджета Республики Мордовия</w:t>
      </w:r>
      <w:proofErr w:type="gramEnd"/>
      <w:r w:rsidR="006809DA" w:rsidRPr="006809DA">
        <w:rPr>
          <w:sz w:val="28"/>
          <w:szCs w:val="28"/>
        </w:rPr>
        <w:t xml:space="preserve"> (бюджета территориального фонда обязательного медицинского страхования Республики Мордовия), главными администраторами (администраторами) источников финансирования дефицита бюджета Республики Мордовия (бюджета территориального фонда обязател</w:t>
      </w:r>
      <w:r w:rsidR="006809DA">
        <w:rPr>
          <w:sz w:val="28"/>
          <w:szCs w:val="28"/>
        </w:rPr>
        <w:t>ь</w:t>
      </w:r>
      <w:r w:rsidR="00AE7E55">
        <w:rPr>
          <w:sz w:val="28"/>
          <w:szCs w:val="28"/>
        </w:rPr>
        <w:t>ного медицинского страхования)</w:t>
      </w:r>
      <w:r w:rsidR="006A1230" w:rsidRPr="006A1230">
        <w:rPr>
          <w:sz w:val="28"/>
          <w:szCs w:val="28"/>
        </w:rPr>
        <w:t xml:space="preserve"> </w:t>
      </w:r>
      <w:r w:rsidR="00AD7B95" w:rsidRPr="006A1230">
        <w:rPr>
          <w:sz w:val="28"/>
          <w:szCs w:val="28"/>
        </w:rPr>
        <w:t>(далее – главный администратор средств  республиканского бюджета)</w:t>
      </w:r>
      <w:r w:rsidR="00AE7E55">
        <w:rPr>
          <w:sz w:val="28"/>
          <w:szCs w:val="28"/>
        </w:rPr>
        <w:t>.</w:t>
      </w:r>
    </w:p>
    <w:p w:rsidR="00AD7B95" w:rsidRDefault="00AD7B95" w:rsidP="006B7F6E">
      <w:pPr>
        <w:pStyle w:val="ConsPlusNormal"/>
        <w:numPr>
          <w:ilvl w:val="0"/>
          <w:numId w:val="5"/>
        </w:numPr>
        <w:ind w:left="0" w:firstLine="709"/>
        <w:jc w:val="both"/>
      </w:pPr>
      <w:r>
        <w:t>Анализ осуществления главными администраторами средств республиканского бюджета внутреннего финансового контроля и внутреннего финансового аудита (далее - Анализ) организуется и проводится в соответствии с законодательством Российской Федерации, а также настоящим Порядком.</w:t>
      </w:r>
    </w:p>
    <w:p w:rsidR="00AD7B95" w:rsidRDefault="00AD7B95" w:rsidP="006B7F6E">
      <w:pPr>
        <w:pStyle w:val="ConsPlusNormal"/>
        <w:numPr>
          <w:ilvl w:val="0"/>
          <w:numId w:val="5"/>
        </w:numPr>
        <w:ind w:left="0" w:firstLine="709"/>
        <w:jc w:val="both"/>
      </w:pPr>
      <w:r>
        <w:t xml:space="preserve">Целью Анализа является оценка системы внутреннего финансового контроля и внутреннего финансового аудита, осуществляемого главным администратором средств республиканского бюджета, по уровню </w:t>
      </w:r>
      <w:r>
        <w:lastRenderedPageBreak/>
        <w:t>выявления нарушений бюджетного законодательства и иных нормативных правовых актов, регулирующих бюджетные правоотношения.</w:t>
      </w:r>
    </w:p>
    <w:p w:rsidR="00AD7B95" w:rsidRDefault="00AD7B95" w:rsidP="006B7F6E">
      <w:pPr>
        <w:ind w:firstLine="709"/>
        <w:jc w:val="both"/>
        <w:rPr>
          <w:sz w:val="28"/>
          <w:szCs w:val="28"/>
        </w:rPr>
      </w:pPr>
    </w:p>
    <w:p w:rsidR="00AD7B95" w:rsidRDefault="006B7F6E" w:rsidP="00AE7E55">
      <w:pPr>
        <w:pStyle w:val="a7"/>
        <w:numPr>
          <w:ilvl w:val="0"/>
          <w:numId w:val="7"/>
        </w:numPr>
        <w:ind w:left="0" w:firstLine="709"/>
        <w:jc w:val="both"/>
        <w:rPr>
          <w:b/>
          <w:sz w:val="28"/>
          <w:szCs w:val="28"/>
        </w:rPr>
      </w:pPr>
      <w:r w:rsidRPr="006B7F6E">
        <w:rPr>
          <w:b/>
          <w:sz w:val="28"/>
          <w:szCs w:val="28"/>
        </w:rPr>
        <w:t>Планирование проведения анализа осуществления главными администраторами средств республиканского бюджета внутреннего финансового контроля и внутреннего финансового аудита</w:t>
      </w:r>
    </w:p>
    <w:p w:rsidR="004E71CE" w:rsidRPr="004E71CE" w:rsidRDefault="004E71CE" w:rsidP="004E71CE">
      <w:pPr>
        <w:ind w:left="360"/>
        <w:jc w:val="center"/>
        <w:rPr>
          <w:b/>
          <w:sz w:val="28"/>
          <w:szCs w:val="28"/>
        </w:rPr>
      </w:pPr>
    </w:p>
    <w:p w:rsidR="00BC0B07" w:rsidRPr="00BC0B07" w:rsidRDefault="006B7F6E" w:rsidP="00BC0B07">
      <w:pPr>
        <w:pStyle w:val="a7"/>
        <w:numPr>
          <w:ilvl w:val="0"/>
          <w:numId w:val="5"/>
        </w:numPr>
        <w:ind w:left="0" w:firstLine="709"/>
        <w:jc w:val="both"/>
        <w:rPr>
          <w:sz w:val="28"/>
          <w:szCs w:val="28"/>
        </w:rPr>
      </w:pPr>
      <w:r w:rsidRPr="00BC0B07">
        <w:rPr>
          <w:sz w:val="28"/>
          <w:szCs w:val="28"/>
        </w:rPr>
        <w:t>Планирование проведения Анализа осуществляет</w:t>
      </w:r>
      <w:r w:rsidR="00BC0B07" w:rsidRPr="00BC0B07">
        <w:rPr>
          <w:sz w:val="28"/>
          <w:szCs w:val="28"/>
        </w:rPr>
        <w:t xml:space="preserve">ся посредством включения в план контрольных мероприятий Министерства. </w:t>
      </w:r>
    </w:p>
    <w:p w:rsidR="00BC0B07" w:rsidRDefault="00BC0B07" w:rsidP="00BC0B07">
      <w:pPr>
        <w:pStyle w:val="a7"/>
        <w:numPr>
          <w:ilvl w:val="0"/>
          <w:numId w:val="5"/>
        </w:numPr>
        <w:ind w:left="0" w:firstLine="709"/>
        <w:jc w:val="both"/>
        <w:rPr>
          <w:sz w:val="28"/>
          <w:szCs w:val="28"/>
        </w:rPr>
      </w:pPr>
      <w:r w:rsidRPr="00BC0B07">
        <w:rPr>
          <w:sz w:val="28"/>
          <w:szCs w:val="28"/>
        </w:rPr>
        <w:t>По решению Министра может проводиться внеплановый Анализ.</w:t>
      </w:r>
    </w:p>
    <w:p w:rsidR="00B515E9" w:rsidRPr="00BC0B07" w:rsidRDefault="00B515E9" w:rsidP="00BC0B07">
      <w:pPr>
        <w:pStyle w:val="a7"/>
        <w:numPr>
          <w:ilvl w:val="0"/>
          <w:numId w:val="5"/>
        </w:numPr>
        <w:ind w:left="0" w:firstLine="709"/>
        <w:jc w:val="both"/>
        <w:rPr>
          <w:sz w:val="28"/>
          <w:szCs w:val="28"/>
        </w:rPr>
      </w:pPr>
      <w:r>
        <w:rPr>
          <w:sz w:val="28"/>
          <w:szCs w:val="28"/>
        </w:rPr>
        <w:t>Срок проведе</w:t>
      </w:r>
      <w:r w:rsidR="00AE7E55">
        <w:rPr>
          <w:sz w:val="28"/>
          <w:szCs w:val="28"/>
        </w:rPr>
        <w:t>ния Анализа не может превышать 2</w:t>
      </w:r>
      <w:r>
        <w:rPr>
          <w:sz w:val="28"/>
          <w:szCs w:val="28"/>
        </w:rPr>
        <w:t>0 рабочих дней.</w:t>
      </w:r>
      <w:r w:rsidR="00AE7E55">
        <w:rPr>
          <w:sz w:val="28"/>
          <w:szCs w:val="28"/>
        </w:rPr>
        <w:t xml:space="preserve"> По решению Министра финансов Республики Мордовия срок проведения Анализа может быть продлен, но не более чем на 20 рабочих дней.</w:t>
      </w:r>
    </w:p>
    <w:p w:rsidR="00C9608A" w:rsidRPr="00C9608A" w:rsidRDefault="00C9608A" w:rsidP="00C9608A">
      <w:pPr>
        <w:ind w:left="360"/>
        <w:jc w:val="both"/>
        <w:rPr>
          <w:b/>
          <w:sz w:val="28"/>
          <w:szCs w:val="28"/>
        </w:rPr>
      </w:pPr>
    </w:p>
    <w:p w:rsidR="007564A4" w:rsidRPr="007564A4" w:rsidRDefault="007564A4" w:rsidP="007564A4">
      <w:pPr>
        <w:pStyle w:val="a7"/>
        <w:numPr>
          <w:ilvl w:val="0"/>
          <w:numId w:val="7"/>
        </w:numPr>
        <w:ind w:left="0" w:firstLine="709"/>
        <w:jc w:val="both"/>
        <w:rPr>
          <w:b/>
          <w:sz w:val="28"/>
          <w:szCs w:val="28"/>
        </w:rPr>
      </w:pPr>
      <w:r w:rsidRPr="007564A4">
        <w:rPr>
          <w:b/>
          <w:sz w:val="28"/>
          <w:szCs w:val="28"/>
        </w:rPr>
        <w:t>Проведение Анализа осуществления главными администраторами средств республиканского бюджета внутреннего финансового контроля и внутреннего финансового аудита</w:t>
      </w:r>
    </w:p>
    <w:p w:rsidR="006B7F6E" w:rsidRDefault="006B7F6E" w:rsidP="00BC0B07">
      <w:pPr>
        <w:ind w:firstLine="709"/>
        <w:jc w:val="both"/>
        <w:rPr>
          <w:sz w:val="28"/>
          <w:szCs w:val="28"/>
        </w:rPr>
      </w:pPr>
    </w:p>
    <w:p w:rsidR="00BC0B07" w:rsidRPr="00BC0B07" w:rsidRDefault="007564A4" w:rsidP="00BC0B07">
      <w:pPr>
        <w:pStyle w:val="a7"/>
        <w:numPr>
          <w:ilvl w:val="0"/>
          <w:numId w:val="5"/>
        </w:numPr>
        <w:ind w:left="0" w:firstLine="709"/>
        <w:jc w:val="both"/>
        <w:rPr>
          <w:sz w:val="28"/>
          <w:szCs w:val="28"/>
        </w:rPr>
      </w:pPr>
      <w:r w:rsidRPr="00BC0B07">
        <w:rPr>
          <w:sz w:val="28"/>
          <w:szCs w:val="28"/>
        </w:rPr>
        <w:t xml:space="preserve">Анализ проводится должностными лицами </w:t>
      </w:r>
      <w:r w:rsidR="00C9608A">
        <w:rPr>
          <w:sz w:val="28"/>
          <w:szCs w:val="28"/>
        </w:rPr>
        <w:t>контрольно-ревизионного отдела Министерства</w:t>
      </w:r>
      <w:r w:rsidRPr="00BC0B07">
        <w:rPr>
          <w:sz w:val="28"/>
          <w:szCs w:val="28"/>
        </w:rPr>
        <w:t xml:space="preserve"> </w:t>
      </w:r>
      <w:r w:rsidR="00BC0B07" w:rsidRPr="00BC0B07">
        <w:rPr>
          <w:sz w:val="28"/>
          <w:szCs w:val="28"/>
        </w:rPr>
        <w:t xml:space="preserve">и </w:t>
      </w:r>
      <w:r w:rsidRPr="00BC0B07">
        <w:rPr>
          <w:sz w:val="28"/>
          <w:szCs w:val="28"/>
        </w:rPr>
        <w:t xml:space="preserve">государственными гражданскими служащими Министерства, уполномоченными на участие в проведении Анализа </w:t>
      </w:r>
      <w:r w:rsidR="00BC0B07" w:rsidRPr="00BC0B07">
        <w:rPr>
          <w:sz w:val="28"/>
          <w:szCs w:val="28"/>
        </w:rPr>
        <w:t>на основании удостоверения на проведение контрольного мероприятия.</w:t>
      </w:r>
    </w:p>
    <w:p w:rsidR="007564A4" w:rsidRDefault="007564A4" w:rsidP="009D06D0">
      <w:pPr>
        <w:pStyle w:val="a7"/>
        <w:numPr>
          <w:ilvl w:val="0"/>
          <w:numId w:val="5"/>
        </w:numPr>
        <w:ind w:left="0" w:firstLine="709"/>
        <w:jc w:val="both"/>
        <w:rPr>
          <w:sz w:val="28"/>
          <w:szCs w:val="28"/>
        </w:rPr>
      </w:pPr>
      <w:r w:rsidRPr="007564A4">
        <w:rPr>
          <w:sz w:val="28"/>
          <w:szCs w:val="28"/>
        </w:rPr>
        <w:t xml:space="preserve">Анализ проводится посредством изучения документов, материалов и информации, представленных главным администратором средств </w:t>
      </w:r>
      <w:r w:rsidR="00AE7E55">
        <w:rPr>
          <w:sz w:val="28"/>
          <w:szCs w:val="28"/>
        </w:rPr>
        <w:t>республиканского бюджета</w:t>
      </w:r>
      <w:r w:rsidRPr="007564A4">
        <w:rPr>
          <w:sz w:val="28"/>
          <w:szCs w:val="28"/>
        </w:rPr>
        <w:t xml:space="preserve">. </w:t>
      </w:r>
      <w:proofErr w:type="gramStart"/>
      <w:r w:rsidRPr="007564A4">
        <w:rPr>
          <w:sz w:val="28"/>
          <w:szCs w:val="28"/>
        </w:rPr>
        <w:t>Анализ, проводимый по результатам контрольных мероприятий внутреннего государственного финансового контроля, проводится, в том числе, посредством изучения документов, материалов и информации, представленных в ходе соответствующих контрольных мероприятий, проведенных Министерством.</w:t>
      </w:r>
      <w:proofErr w:type="gramEnd"/>
    </w:p>
    <w:p w:rsidR="0037761A" w:rsidRPr="007564A4" w:rsidRDefault="0037761A" w:rsidP="009D06D0">
      <w:pPr>
        <w:pStyle w:val="a7"/>
        <w:numPr>
          <w:ilvl w:val="0"/>
          <w:numId w:val="5"/>
        </w:numPr>
        <w:ind w:left="0" w:firstLine="709"/>
        <w:jc w:val="both"/>
        <w:rPr>
          <w:sz w:val="28"/>
          <w:szCs w:val="28"/>
        </w:rPr>
      </w:pPr>
      <w:r>
        <w:rPr>
          <w:sz w:val="28"/>
          <w:szCs w:val="28"/>
        </w:rPr>
        <w:t xml:space="preserve">При проведении Анализа </w:t>
      </w:r>
      <w:r w:rsidR="009D06D0">
        <w:rPr>
          <w:sz w:val="28"/>
          <w:szCs w:val="28"/>
        </w:rPr>
        <w:t xml:space="preserve">формируется мнение о степени соответствия осуществления внутреннего финансового контроля и внутреннего финансового аудита критериям, указанным в приложении 1 к настоящему Приказу. </w:t>
      </w:r>
    </w:p>
    <w:p w:rsidR="00587350" w:rsidRPr="009654D1" w:rsidRDefault="00587350" w:rsidP="009D06D0">
      <w:pPr>
        <w:jc w:val="both"/>
        <w:rPr>
          <w:sz w:val="28"/>
          <w:szCs w:val="28"/>
        </w:rPr>
      </w:pPr>
    </w:p>
    <w:p w:rsidR="00F4722F" w:rsidRDefault="00F4722F" w:rsidP="009D06D0">
      <w:pPr>
        <w:pStyle w:val="a7"/>
        <w:numPr>
          <w:ilvl w:val="0"/>
          <w:numId w:val="7"/>
        </w:numPr>
        <w:ind w:left="0" w:firstLine="709"/>
        <w:jc w:val="both"/>
        <w:rPr>
          <w:b/>
          <w:sz w:val="28"/>
          <w:szCs w:val="28"/>
        </w:rPr>
      </w:pPr>
      <w:r w:rsidRPr="00F4722F">
        <w:rPr>
          <w:b/>
          <w:sz w:val="28"/>
          <w:szCs w:val="28"/>
        </w:rPr>
        <w:t>Оформление</w:t>
      </w:r>
      <w:r>
        <w:rPr>
          <w:b/>
          <w:sz w:val="28"/>
          <w:szCs w:val="28"/>
        </w:rPr>
        <w:t xml:space="preserve"> результатов Анал</w:t>
      </w:r>
      <w:r w:rsidRPr="00F4722F">
        <w:rPr>
          <w:b/>
          <w:sz w:val="28"/>
          <w:szCs w:val="28"/>
        </w:rPr>
        <w:t>и</w:t>
      </w:r>
      <w:r>
        <w:rPr>
          <w:b/>
          <w:sz w:val="28"/>
          <w:szCs w:val="28"/>
        </w:rPr>
        <w:t>за</w:t>
      </w:r>
      <w:r w:rsidRPr="00F4722F">
        <w:rPr>
          <w:b/>
          <w:sz w:val="28"/>
          <w:szCs w:val="28"/>
        </w:rPr>
        <w:t xml:space="preserve"> осуществления главными администраторами средств республиканского бюджета внутреннего финансового контроля и внутреннего финансового аудита</w:t>
      </w:r>
    </w:p>
    <w:p w:rsidR="00945987" w:rsidRDefault="00945987" w:rsidP="00B515E9">
      <w:pPr>
        <w:autoSpaceDE w:val="0"/>
        <w:autoSpaceDN w:val="0"/>
        <w:adjustRightInd w:val="0"/>
        <w:ind w:firstLine="709"/>
        <w:jc w:val="both"/>
        <w:rPr>
          <w:rFonts w:eastAsiaTheme="minorHAnsi"/>
          <w:bCs/>
          <w:sz w:val="28"/>
          <w:szCs w:val="28"/>
          <w:lang w:eastAsia="en-US"/>
        </w:rPr>
      </w:pPr>
    </w:p>
    <w:p w:rsidR="009D06D0" w:rsidRDefault="009D06D0" w:rsidP="00B515E9">
      <w:pPr>
        <w:pStyle w:val="ConsPlusNormal"/>
        <w:numPr>
          <w:ilvl w:val="0"/>
          <w:numId w:val="5"/>
        </w:numPr>
        <w:ind w:left="0" w:firstLine="709"/>
        <w:contextualSpacing/>
        <w:jc w:val="both"/>
      </w:pPr>
      <w:r>
        <w:t>В документе о результатах проведенного Анализа, направляемом главному администратору бюджетных средств (далее – Заключение), отражается следующая информация:</w:t>
      </w:r>
    </w:p>
    <w:p w:rsidR="009D06D0" w:rsidRPr="002E19C0" w:rsidRDefault="009D06D0" w:rsidP="00B515E9">
      <w:pPr>
        <w:ind w:firstLine="709"/>
        <w:contextualSpacing/>
        <w:jc w:val="both"/>
        <w:rPr>
          <w:sz w:val="28"/>
          <w:szCs w:val="28"/>
        </w:rPr>
      </w:pPr>
      <w:r>
        <w:rPr>
          <w:sz w:val="28"/>
          <w:szCs w:val="28"/>
        </w:rPr>
        <w:t>отчет о р</w:t>
      </w:r>
      <w:r w:rsidRPr="000643FE">
        <w:rPr>
          <w:sz w:val="28"/>
          <w:szCs w:val="28"/>
        </w:rPr>
        <w:t>езультат</w:t>
      </w:r>
      <w:r>
        <w:rPr>
          <w:sz w:val="28"/>
          <w:szCs w:val="28"/>
        </w:rPr>
        <w:t>ах</w:t>
      </w:r>
      <w:r w:rsidRPr="000643FE">
        <w:rPr>
          <w:sz w:val="28"/>
          <w:szCs w:val="28"/>
        </w:rPr>
        <w:t xml:space="preserve"> оценки качества внутреннего финансового контроля и внутреннего финансового аудита</w:t>
      </w:r>
      <w:r>
        <w:rPr>
          <w:sz w:val="28"/>
          <w:szCs w:val="28"/>
        </w:rPr>
        <w:t xml:space="preserve"> (далее – Результаты оценки)</w:t>
      </w:r>
      <w:r w:rsidRPr="002E19C0">
        <w:rPr>
          <w:sz w:val="28"/>
          <w:szCs w:val="28"/>
        </w:rPr>
        <w:t>;</w:t>
      </w:r>
    </w:p>
    <w:p w:rsidR="009D06D0" w:rsidRPr="002E19C0" w:rsidRDefault="009D06D0" w:rsidP="00B515E9">
      <w:pPr>
        <w:ind w:firstLine="709"/>
        <w:contextualSpacing/>
        <w:jc w:val="both"/>
        <w:rPr>
          <w:sz w:val="28"/>
          <w:szCs w:val="28"/>
        </w:rPr>
      </w:pPr>
      <w:r>
        <w:rPr>
          <w:sz w:val="28"/>
          <w:szCs w:val="28"/>
        </w:rPr>
        <w:lastRenderedPageBreak/>
        <w:t>описание выявленных</w:t>
      </w:r>
      <w:r w:rsidRPr="002E19C0">
        <w:rPr>
          <w:sz w:val="28"/>
          <w:szCs w:val="28"/>
        </w:rPr>
        <w:t xml:space="preserve"> </w:t>
      </w:r>
      <w:r>
        <w:rPr>
          <w:sz w:val="28"/>
          <w:szCs w:val="28"/>
        </w:rPr>
        <w:t>недостатков (нарушений</w:t>
      </w:r>
      <w:r w:rsidRPr="002E19C0">
        <w:rPr>
          <w:sz w:val="28"/>
          <w:szCs w:val="28"/>
        </w:rPr>
        <w:t>)</w:t>
      </w:r>
      <w:r w:rsidRPr="00877D28">
        <w:rPr>
          <w:sz w:val="28"/>
          <w:szCs w:val="28"/>
        </w:rPr>
        <w:t xml:space="preserve"> </w:t>
      </w:r>
      <w:r>
        <w:rPr>
          <w:sz w:val="28"/>
          <w:szCs w:val="28"/>
        </w:rPr>
        <w:t>при организации и осуществлении</w:t>
      </w:r>
      <w:r w:rsidRPr="00877D28">
        <w:rPr>
          <w:sz w:val="28"/>
          <w:szCs w:val="28"/>
        </w:rPr>
        <w:t xml:space="preserve"> главными администраторами бюджетных средств внутреннего финансового контроля и внутреннего финансового аудита</w:t>
      </w:r>
      <w:r w:rsidRPr="002E19C0">
        <w:rPr>
          <w:sz w:val="28"/>
          <w:szCs w:val="28"/>
        </w:rPr>
        <w:t>;</w:t>
      </w:r>
    </w:p>
    <w:p w:rsidR="009D06D0" w:rsidRDefault="009D06D0" w:rsidP="00B515E9">
      <w:pPr>
        <w:ind w:firstLine="709"/>
        <w:contextualSpacing/>
        <w:jc w:val="both"/>
        <w:rPr>
          <w:sz w:val="28"/>
          <w:szCs w:val="28"/>
        </w:rPr>
      </w:pPr>
      <w:r w:rsidRPr="002E19C0">
        <w:rPr>
          <w:sz w:val="28"/>
          <w:szCs w:val="28"/>
        </w:rPr>
        <w:t xml:space="preserve">предложения о необходимости принятия мер по повышению качества </w:t>
      </w:r>
      <w:r>
        <w:rPr>
          <w:sz w:val="28"/>
          <w:szCs w:val="28"/>
        </w:rPr>
        <w:t xml:space="preserve">организации и </w:t>
      </w:r>
      <w:r w:rsidRPr="002E19C0">
        <w:rPr>
          <w:sz w:val="28"/>
          <w:szCs w:val="28"/>
        </w:rPr>
        <w:t xml:space="preserve">осуществления </w:t>
      </w:r>
      <w:r w:rsidRPr="00877D28">
        <w:rPr>
          <w:sz w:val="28"/>
          <w:szCs w:val="28"/>
        </w:rPr>
        <w:t>главными администраторами бюджетных средств</w:t>
      </w:r>
      <w:r w:rsidRPr="002E19C0">
        <w:rPr>
          <w:sz w:val="28"/>
          <w:szCs w:val="28"/>
        </w:rPr>
        <w:t xml:space="preserve"> внутреннего финансового контроля и внутреннего финансового аудита</w:t>
      </w:r>
      <w:r>
        <w:rPr>
          <w:sz w:val="28"/>
          <w:szCs w:val="28"/>
        </w:rPr>
        <w:t>.</w:t>
      </w:r>
    </w:p>
    <w:p w:rsidR="009D06D0" w:rsidRPr="009D06D0" w:rsidRDefault="009D06D0" w:rsidP="00B515E9">
      <w:pPr>
        <w:ind w:firstLine="709"/>
        <w:contextualSpacing/>
        <w:jc w:val="both"/>
        <w:rPr>
          <w:sz w:val="28"/>
          <w:szCs w:val="28"/>
        </w:rPr>
      </w:pPr>
      <w:r w:rsidRPr="009D06D0">
        <w:rPr>
          <w:sz w:val="28"/>
          <w:szCs w:val="28"/>
        </w:rPr>
        <w:t>Результаты оценки оформляются по форме согласно Приложению №2 к настоящей Методике.</w:t>
      </w:r>
    </w:p>
    <w:p w:rsidR="009D06D0" w:rsidRPr="009D06D0" w:rsidRDefault="009D06D0" w:rsidP="00B515E9">
      <w:pPr>
        <w:pStyle w:val="a7"/>
        <w:numPr>
          <w:ilvl w:val="0"/>
          <w:numId w:val="5"/>
        </w:numPr>
        <w:ind w:left="0" w:firstLine="709"/>
        <w:jc w:val="both"/>
        <w:rPr>
          <w:sz w:val="28"/>
          <w:szCs w:val="28"/>
        </w:rPr>
      </w:pPr>
      <w:r w:rsidRPr="009D06D0">
        <w:rPr>
          <w:sz w:val="28"/>
          <w:szCs w:val="28"/>
        </w:rPr>
        <w:t xml:space="preserve"> К предложениям о необходимости принятия мер по повышению качества организации и осуществления главными распорядителями средств </w:t>
      </w:r>
      <w:r w:rsidR="00AE7E55">
        <w:rPr>
          <w:sz w:val="28"/>
          <w:szCs w:val="28"/>
        </w:rPr>
        <w:t xml:space="preserve">республиканского бюджета </w:t>
      </w:r>
      <w:r w:rsidRPr="009D06D0">
        <w:rPr>
          <w:sz w:val="28"/>
          <w:szCs w:val="28"/>
        </w:rPr>
        <w:t>внутреннего финансового контроля и внутреннего финансового аудита  относятся предложения, направленные:</w:t>
      </w:r>
    </w:p>
    <w:p w:rsidR="009D06D0" w:rsidRPr="00B32A78" w:rsidRDefault="009D06D0" w:rsidP="00B515E9">
      <w:pPr>
        <w:pStyle w:val="a7"/>
        <w:ind w:left="0" w:firstLine="709"/>
        <w:jc w:val="both"/>
        <w:rPr>
          <w:sz w:val="28"/>
          <w:szCs w:val="28"/>
        </w:rPr>
      </w:pPr>
      <w:r w:rsidRPr="00B32A78">
        <w:rPr>
          <w:sz w:val="28"/>
          <w:szCs w:val="28"/>
        </w:rPr>
        <w:t xml:space="preserve">на определение (корректировку) полномочий должностных лиц </w:t>
      </w:r>
      <w:r>
        <w:rPr>
          <w:sz w:val="28"/>
          <w:szCs w:val="28"/>
        </w:rPr>
        <w:t xml:space="preserve">главного </w:t>
      </w:r>
      <w:r w:rsidRPr="00F6626B">
        <w:rPr>
          <w:sz w:val="28"/>
          <w:szCs w:val="28"/>
        </w:rPr>
        <w:t xml:space="preserve"> администратор</w:t>
      </w:r>
      <w:r>
        <w:rPr>
          <w:sz w:val="28"/>
          <w:szCs w:val="28"/>
        </w:rPr>
        <w:t>а</w:t>
      </w:r>
      <w:r w:rsidRPr="00F6626B">
        <w:rPr>
          <w:sz w:val="28"/>
          <w:szCs w:val="28"/>
        </w:rPr>
        <w:t xml:space="preserve"> (администратор</w:t>
      </w:r>
      <w:r>
        <w:rPr>
          <w:sz w:val="28"/>
          <w:szCs w:val="28"/>
        </w:rPr>
        <w:t>а</w:t>
      </w:r>
      <w:r w:rsidRPr="00F6626B">
        <w:rPr>
          <w:sz w:val="28"/>
          <w:szCs w:val="28"/>
        </w:rPr>
        <w:t xml:space="preserve">) </w:t>
      </w:r>
      <w:r>
        <w:rPr>
          <w:sz w:val="28"/>
          <w:szCs w:val="28"/>
        </w:rPr>
        <w:t>бюджетных средств</w:t>
      </w:r>
      <w:r w:rsidRPr="00B32A78">
        <w:rPr>
          <w:sz w:val="28"/>
          <w:szCs w:val="28"/>
        </w:rPr>
        <w:t>;</w:t>
      </w:r>
    </w:p>
    <w:p w:rsidR="009D06D0" w:rsidRPr="00B32A78" w:rsidRDefault="009D06D0" w:rsidP="00B515E9">
      <w:pPr>
        <w:pStyle w:val="a7"/>
        <w:ind w:left="0" w:firstLine="709"/>
        <w:jc w:val="both"/>
        <w:rPr>
          <w:sz w:val="28"/>
          <w:szCs w:val="28"/>
        </w:rPr>
      </w:pPr>
      <w:r w:rsidRPr="00B32A78">
        <w:rPr>
          <w:sz w:val="28"/>
          <w:szCs w:val="28"/>
        </w:rPr>
        <w:t>на установление (уточнение) требований к формированию, утверждению и актуализации карт внутреннего финансового контроля;</w:t>
      </w:r>
    </w:p>
    <w:p w:rsidR="009D06D0" w:rsidRPr="00B32A78" w:rsidRDefault="009D06D0" w:rsidP="00B515E9">
      <w:pPr>
        <w:pStyle w:val="a7"/>
        <w:ind w:left="0" w:firstLine="709"/>
        <w:jc w:val="both"/>
        <w:rPr>
          <w:sz w:val="28"/>
          <w:szCs w:val="28"/>
        </w:rPr>
      </w:pPr>
      <w:r w:rsidRPr="00B32A78">
        <w:rPr>
          <w:sz w:val="28"/>
          <w:szCs w:val="28"/>
        </w:rPr>
        <w:t>на установление (уточнение) требований к ведению, учету и хранению регистров (журналов) внутреннего финансового контроля;</w:t>
      </w:r>
    </w:p>
    <w:p w:rsidR="009D06D0" w:rsidRPr="00B32A78" w:rsidRDefault="009D06D0" w:rsidP="00B515E9">
      <w:pPr>
        <w:pStyle w:val="a7"/>
        <w:ind w:left="0" w:firstLine="709"/>
        <w:jc w:val="both"/>
        <w:rPr>
          <w:sz w:val="28"/>
          <w:szCs w:val="28"/>
        </w:rPr>
      </w:pPr>
      <w:r w:rsidRPr="00B32A78">
        <w:rPr>
          <w:sz w:val="28"/>
          <w:szCs w:val="28"/>
        </w:rPr>
        <w:t>на установление (уточнение) периодичности представления информации о результатах внутреннего финансового контроля;</w:t>
      </w:r>
    </w:p>
    <w:p w:rsidR="009D06D0" w:rsidRPr="00B32A78" w:rsidRDefault="009D06D0" w:rsidP="00B515E9">
      <w:pPr>
        <w:pStyle w:val="a7"/>
        <w:ind w:left="0" w:firstLine="709"/>
        <w:jc w:val="both"/>
        <w:rPr>
          <w:sz w:val="28"/>
          <w:szCs w:val="28"/>
        </w:rPr>
      </w:pPr>
      <w:r w:rsidRPr="00B32A78">
        <w:rPr>
          <w:sz w:val="28"/>
          <w:szCs w:val="28"/>
        </w:rPr>
        <w:t>на формирование (корректировку) перечней операций (действий по формированию документа, необходимого для выполнения внутренней бюджетной процедуры) подразделениями, ответственными за результаты выполнения внутренних бюджетных процедур;</w:t>
      </w:r>
    </w:p>
    <w:p w:rsidR="009D06D0" w:rsidRPr="00B32A78" w:rsidRDefault="009D06D0" w:rsidP="00B515E9">
      <w:pPr>
        <w:pStyle w:val="a7"/>
        <w:ind w:left="0" w:firstLine="709"/>
        <w:jc w:val="both"/>
        <w:rPr>
          <w:sz w:val="28"/>
          <w:szCs w:val="28"/>
        </w:rPr>
      </w:pPr>
      <w:r w:rsidRPr="00B32A78">
        <w:rPr>
          <w:sz w:val="28"/>
          <w:szCs w:val="28"/>
        </w:rPr>
        <w:t>на оценку (совершенствование оценки) бюджетных рисков при принятии решения о включении операции из Перечня операций в карту внутреннего финансового контроля;</w:t>
      </w:r>
    </w:p>
    <w:p w:rsidR="009D06D0" w:rsidRPr="00B32A78" w:rsidRDefault="009D06D0" w:rsidP="00B515E9">
      <w:pPr>
        <w:pStyle w:val="a7"/>
        <w:ind w:left="0" w:firstLine="709"/>
        <w:jc w:val="both"/>
        <w:rPr>
          <w:sz w:val="28"/>
          <w:szCs w:val="28"/>
        </w:rPr>
      </w:pPr>
      <w:r w:rsidRPr="00B32A78">
        <w:rPr>
          <w:sz w:val="28"/>
          <w:szCs w:val="28"/>
        </w:rPr>
        <w:t>на определение (корректировку) полномочий подразделения внутреннего финансового аудита;</w:t>
      </w:r>
    </w:p>
    <w:p w:rsidR="009D06D0" w:rsidRPr="00B32A78" w:rsidRDefault="009D06D0" w:rsidP="00B515E9">
      <w:pPr>
        <w:pStyle w:val="a7"/>
        <w:ind w:left="0" w:firstLine="709"/>
        <w:jc w:val="both"/>
        <w:rPr>
          <w:sz w:val="28"/>
          <w:szCs w:val="28"/>
        </w:rPr>
      </w:pPr>
      <w:r w:rsidRPr="00B32A78">
        <w:rPr>
          <w:sz w:val="28"/>
          <w:szCs w:val="28"/>
        </w:rPr>
        <w:t>на установление (уточнение) требований к составлению, утверждению и ведению плана аудиторских проверок;</w:t>
      </w:r>
    </w:p>
    <w:p w:rsidR="009D06D0" w:rsidRPr="00B32A78" w:rsidRDefault="009D06D0" w:rsidP="00B515E9">
      <w:pPr>
        <w:pStyle w:val="a7"/>
        <w:ind w:left="0" w:firstLine="709"/>
        <w:jc w:val="both"/>
        <w:rPr>
          <w:sz w:val="28"/>
          <w:szCs w:val="28"/>
        </w:rPr>
      </w:pPr>
      <w:r w:rsidRPr="00B32A78">
        <w:rPr>
          <w:sz w:val="28"/>
          <w:szCs w:val="28"/>
        </w:rPr>
        <w:t>на установление (уточнение) требований к форме, порядку направления и сроков рассмотрения акта аудиторской проверки;</w:t>
      </w:r>
    </w:p>
    <w:p w:rsidR="009D06D0" w:rsidRPr="00B32A78" w:rsidRDefault="009D06D0" w:rsidP="00B515E9">
      <w:pPr>
        <w:pStyle w:val="a7"/>
        <w:ind w:left="0" w:firstLine="709"/>
        <w:jc w:val="both"/>
        <w:rPr>
          <w:sz w:val="28"/>
          <w:szCs w:val="28"/>
        </w:rPr>
      </w:pPr>
      <w:r w:rsidRPr="00B32A78">
        <w:rPr>
          <w:sz w:val="28"/>
          <w:szCs w:val="28"/>
        </w:rPr>
        <w:t>на установление (уточнение) требований к составлению и представлению отчетности о результатах осуществления внутреннего финансового аудита;</w:t>
      </w:r>
    </w:p>
    <w:p w:rsidR="009D06D0" w:rsidRDefault="009D06D0" w:rsidP="00B515E9">
      <w:pPr>
        <w:pStyle w:val="a7"/>
        <w:ind w:left="0" w:firstLine="709"/>
        <w:jc w:val="both"/>
        <w:rPr>
          <w:sz w:val="28"/>
          <w:szCs w:val="28"/>
        </w:rPr>
      </w:pPr>
      <w:r w:rsidRPr="00B32A78">
        <w:rPr>
          <w:sz w:val="28"/>
          <w:szCs w:val="28"/>
        </w:rPr>
        <w:t>на обеспечение функциональной независимости при осуществлении внутреннего финансового аудита главного администратора (администратора) бюджетных средств, наделенных полномочиями по осуществлению внутреннего финансового аудита.</w:t>
      </w:r>
    </w:p>
    <w:p w:rsidR="009D06D0" w:rsidRPr="009D06D0" w:rsidRDefault="009D06D0" w:rsidP="009D06D0">
      <w:pPr>
        <w:autoSpaceDE w:val="0"/>
        <w:autoSpaceDN w:val="0"/>
        <w:adjustRightInd w:val="0"/>
        <w:jc w:val="both"/>
        <w:rPr>
          <w:rFonts w:eastAsiaTheme="minorHAnsi"/>
          <w:bCs/>
          <w:sz w:val="28"/>
          <w:szCs w:val="28"/>
          <w:lang w:eastAsia="en-US"/>
        </w:rPr>
      </w:pPr>
    </w:p>
    <w:p w:rsidR="009D06D0" w:rsidRDefault="009D06D0" w:rsidP="00945987">
      <w:pPr>
        <w:autoSpaceDE w:val="0"/>
        <w:autoSpaceDN w:val="0"/>
        <w:adjustRightInd w:val="0"/>
        <w:jc w:val="both"/>
        <w:rPr>
          <w:rFonts w:eastAsiaTheme="minorHAnsi"/>
          <w:bCs/>
          <w:sz w:val="28"/>
          <w:szCs w:val="28"/>
          <w:lang w:eastAsia="en-US"/>
        </w:rPr>
        <w:sectPr w:rsidR="009D06D0" w:rsidSect="0055654C">
          <w:pgSz w:w="11906" w:h="16838"/>
          <w:pgMar w:top="1134" w:right="850" w:bottom="1134" w:left="1701" w:header="708" w:footer="708" w:gutter="0"/>
          <w:cols w:space="708"/>
          <w:docGrid w:linePitch="360"/>
        </w:sectPr>
      </w:pPr>
    </w:p>
    <w:p w:rsidR="00B515E9" w:rsidRPr="00B515E9" w:rsidRDefault="009D06D0" w:rsidP="00B515E9">
      <w:pPr>
        <w:ind w:left="11199"/>
        <w:rPr>
          <w:b/>
          <w:sz w:val="24"/>
          <w:szCs w:val="24"/>
        </w:rPr>
      </w:pPr>
      <w:r w:rsidRPr="00B515E9">
        <w:rPr>
          <w:b/>
          <w:sz w:val="24"/>
          <w:szCs w:val="24"/>
        </w:rPr>
        <w:lastRenderedPageBreak/>
        <w:t>Приложение №1</w:t>
      </w:r>
      <w:r w:rsidR="00B515E9" w:rsidRPr="00B515E9">
        <w:rPr>
          <w:b/>
          <w:sz w:val="24"/>
          <w:szCs w:val="24"/>
        </w:rPr>
        <w:t xml:space="preserve"> </w:t>
      </w:r>
    </w:p>
    <w:p w:rsidR="00B515E9" w:rsidRPr="00B515E9" w:rsidRDefault="00B515E9" w:rsidP="00B515E9">
      <w:pPr>
        <w:ind w:left="11199"/>
        <w:rPr>
          <w:b/>
          <w:sz w:val="24"/>
          <w:szCs w:val="24"/>
        </w:rPr>
      </w:pPr>
      <w:r w:rsidRPr="00B515E9">
        <w:rPr>
          <w:b/>
          <w:sz w:val="24"/>
          <w:szCs w:val="24"/>
        </w:rPr>
        <w:t xml:space="preserve">к Приказу Министерства финансов </w:t>
      </w:r>
    </w:p>
    <w:p w:rsidR="00B515E9" w:rsidRPr="00B515E9" w:rsidRDefault="00B515E9" w:rsidP="00B515E9">
      <w:pPr>
        <w:ind w:left="11199"/>
        <w:rPr>
          <w:b/>
          <w:sz w:val="24"/>
          <w:szCs w:val="24"/>
        </w:rPr>
      </w:pPr>
      <w:r w:rsidRPr="00B515E9">
        <w:rPr>
          <w:b/>
          <w:sz w:val="24"/>
          <w:szCs w:val="24"/>
        </w:rPr>
        <w:t xml:space="preserve">Республики Мордовия </w:t>
      </w:r>
    </w:p>
    <w:p w:rsidR="009D06D0" w:rsidRPr="00B515E9" w:rsidRDefault="00B515E9" w:rsidP="00B515E9">
      <w:pPr>
        <w:ind w:left="11199"/>
        <w:rPr>
          <w:b/>
          <w:sz w:val="24"/>
          <w:szCs w:val="24"/>
        </w:rPr>
      </w:pPr>
      <w:r w:rsidRPr="00B515E9">
        <w:rPr>
          <w:b/>
          <w:sz w:val="24"/>
          <w:szCs w:val="24"/>
        </w:rPr>
        <w:t>от «___» _____________ 2016 г.</w:t>
      </w:r>
    </w:p>
    <w:p w:rsidR="009D06D0" w:rsidRPr="00C601EE" w:rsidRDefault="009D06D0" w:rsidP="009D06D0">
      <w:pPr>
        <w:jc w:val="center"/>
        <w:rPr>
          <w:sz w:val="24"/>
          <w:szCs w:val="24"/>
        </w:rPr>
      </w:pPr>
    </w:p>
    <w:p w:rsidR="009D06D0" w:rsidRPr="00C601EE" w:rsidRDefault="009D06D0" w:rsidP="009D06D0">
      <w:pPr>
        <w:jc w:val="center"/>
        <w:rPr>
          <w:sz w:val="24"/>
          <w:szCs w:val="24"/>
        </w:rPr>
      </w:pPr>
      <w:r>
        <w:rPr>
          <w:sz w:val="24"/>
          <w:szCs w:val="24"/>
        </w:rPr>
        <w:t>Критерии качества</w:t>
      </w:r>
      <w:r w:rsidRPr="00C601EE">
        <w:rPr>
          <w:sz w:val="24"/>
          <w:szCs w:val="24"/>
        </w:rPr>
        <w:t xml:space="preserve"> осуществления главными администраторами (администраторами) бюджет</w:t>
      </w:r>
      <w:r>
        <w:rPr>
          <w:sz w:val="24"/>
          <w:szCs w:val="24"/>
        </w:rPr>
        <w:t xml:space="preserve">ных средств </w:t>
      </w:r>
      <w:r w:rsidRPr="00C601EE">
        <w:rPr>
          <w:sz w:val="24"/>
          <w:szCs w:val="24"/>
        </w:rPr>
        <w:t>внутреннего финансового контроля</w:t>
      </w:r>
      <w:r>
        <w:rPr>
          <w:sz w:val="24"/>
          <w:szCs w:val="24"/>
        </w:rPr>
        <w:t xml:space="preserve"> и внутреннего финансового аудита</w:t>
      </w:r>
    </w:p>
    <w:p w:rsidR="009D06D0" w:rsidRPr="00C601EE" w:rsidRDefault="009D06D0" w:rsidP="009D06D0">
      <w:pPr>
        <w:jc w:val="center"/>
        <w:rPr>
          <w:sz w:val="24"/>
          <w:szCs w:val="24"/>
        </w:rPr>
      </w:pPr>
    </w:p>
    <w:tbl>
      <w:tblPr>
        <w:tblW w:w="154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4960"/>
        <w:gridCol w:w="3262"/>
        <w:gridCol w:w="992"/>
        <w:gridCol w:w="1134"/>
        <w:gridCol w:w="4394"/>
      </w:tblGrid>
      <w:tr w:rsidR="009D06D0" w:rsidRPr="00DE31C0" w:rsidTr="009D06D0">
        <w:trPr>
          <w:tblHeader/>
        </w:trPr>
        <w:tc>
          <w:tcPr>
            <w:tcW w:w="714" w:type="dxa"/>
            <w:shd w:val="clear" w:color="auto" w:fill="auto"/>
            <w:vAlign w:val="center"/>
          </w:tcPr>
          <w:p w:rsidR="009D06D0" w:rsidRPr="00DE31C0" w:rsidRDefault="009D06D0" w:rsidP="009D06D0">
            <w:pPr>
              <w:jc w:val="center"/>
              <w:rPr>
                <w:lang w:val="en-US"/>
              </w:rPr>
            </w:pPr>
            <w:r w:rsidRPr="00DE31C0">
              <w:t>№</w:t>
            </w:r>
          </w:p>
        </w:tc>
        <w:tc>
          <w:tcPr>
            <w:tcW w:w="4960" w:type="dxa"/>
            <w:shd w:val="clear" w:color="auto" w:fill="auto"/>
            <w:vAlign w:val="center"/>
          </w:tcPr>
          <w:p w:rsidR="009D06D0" w:rsidRPr="00DE31C0" w:rsidRDefault="009D06D0" w:rsidP="009D06D0">
            <w:pPr>
              <w:jc w:val="center"/>
              <w:rPr>
                <w:b/>
                <w:bCs/>
              </w:rPr>
            </w:pPr>
            <w:r w:rsidRPr="00DE31C0">
              <w:rPr>
                <w:b/>
                <w:bCs/>
              </w:rPr>
              <w:t>Вопросы</w:t>
            </w:r>
          </w:p>
        </w:tc>
        <w:tc>
          <w:tcPr>
            <w:tcW w:w="3262" w:type="dxa"/>
            <w:shd w:val="clear" w:color="auto" w:fill="auto"/>
            <w:vAlign w:val="center"/>
          </w:tcPr>
          <w:p w:rsidR="009D06D0" w:rsidRPr="00DE31C0" w:rsidRDefault="009D06D0" w:rsidP="009D06D0">
            <w:pPr>
              <w:jc w:val="center"/>
              <w:rPr>
                <w:b/>
                <w:bCs/>
              </w:rPr>
            </w:pPr>
            <w:r w:rsidRPr="00DE31C0">
              <w:rPr>
                <w:b/>
                <w:bCs/>
              </w:rPr>
              <w:t>Критерии</w:t>
            </w:r>
          </w:p>
        </w:tc>
        <w:tc>
          <w:tcPr>
            <w:tcW w:w="992" w:type="dxa"/>
            <w:shd w:val="clear" w:color="auto" w:fill="auto"/>
            <w:vAlign w:val="center"/>
          </w:tcPr>
          <w:p w:rsidR="009D06D0" w:rsidRPr="00DE31C0" w:rsidRDefault="009D06D0" w:rsidP="009D06D0">
            <w:pPr>
              <w:jc w:val="center"/>
              <w:rPr>
                <w:b/>
                <w:bCs/>
              </w:rPr>
            </w:pPr>
            <w:r w:rsidRPr="00DE31C0">
              <w:rPr>
                <w:b/>
                <w:bCs/>
              </w:rPr>
              <w:t>Баллы</w:t>
            </w:r>
            <w:r w:rsidRPr="00DE31C0">
              <w:rPr>
                <w:rStyle w:val="af2"/>
                <w:b/>
                <w:bCs/>
              </w:rPr>
              <w:footnoteReference w:id="2"/>
            </w:r>
          </w:p>
        </w:tc>
        <w:tc>
          <w:tcPr>
            <w:tcW w:w="1134" w:type="dxa"/>
            <w:shd w:val="clear" w:color="auto" w:fill="auto"/>
            <w:vAlign w:val="center"/>
          </w:tcPr>
          <w:p w:rsidR="009D06D0" w:rsidRPr="00DE31C0" w:rsidRDefault="009D06D0" w:rsidP="009D06D0">
            <w:pPr>
              <w:jc w:val="center"/>
              <w:rPr>
                <w:b/>
                <w:bCs/>
              </w:rPr>
            </w:pPr>
            <w:r w:rsidRPr="00DE31C0">
              <w:rPr>
                <w:b/>
                <w:bCs/>
              </w:rPr>
              <w:t>Отметка</w:t>
            </w:r>
            <w:r w:rsidRPr="00DE31C0">
              <w:rPr>
                <w:rStyle w:val="af2"/>
                <w:b/>
                <w:bCs/>
              </w:rPr>
              <w:footnoteReference w:id="3"/>
            </w:r>
          </w:p>
        </w:tc>
        <w:tc>
          <w:tcPr>
            <w:tcW w:w="4394" w:type="dxa"/>
            <w:shd w:val="clear" w:color="auto" w:fill="auto"/>
            <w:vAlign w:val="center"/>
          </w:tcPr>
          <w:p w:rsidR="009D06D0" w:rsidRPr="00DE31C0" w:rsidRDefault="009D06D0" w:rsidP="009D06D0">
            <w:pPr>
              <w:jc w:val="center"/>
              <w:rPr>
                <w:b/>
                <w:bCs/>
              </w:rPr>
            </w:pPr>
            <w:r w:rsidRPr="00DE31C0">
              <w:rPr>
                <w:b/>
                <w:bCs/>
              </w:rPr>
              <w:t>Источники информации для расчета показателей</w:t>
            </w:r>
          </w:p>
        </w:tc>
      </w:tr>
      <w:tr w:rsidR="009D06D0" w:rsidRPr="00DE31C0" w:rsidTr="009D06D0">
        <w:trPr>
          <w:trHeight w:val="70"/>
        </w:trPr>
        <w:tc>
          <w:tcPr>
            <w:tcW w:w="714" w:type="dxa"/>
            <w:shd w:val="clear" w:color="auto" w:fill="auto"/>
          </w:tcPr>
          <w:p w:rsidR="009D06D0" w:rsidRPr="00DE31C0" w:rsidRDefault="009D06D0" w:rsidP="009D06D0">
            <w:pPr>
              <w:jc w:val="center"/>
            </w:pPr>
            <w:r w:rsidRPr="00DE31C0">
              <w:rPr>
                <w:b/>
              </w:rPr>
              <w:t>1</w:t>
            </w:r>
          </w:p>
        </w:tc>
        <w:tc>
          <w:tcPr>
            <w:tcW w:w="14742" w:type="dxa"/>
            <w:gridSpan w:val="5"/>
            <w:shd w:val="clear" w:color="auto" w:fill="auto"/>
          </w:tcPr>
          <w:p w:rsidR="009D06D0" w:rsidRPr="00DE31C0" w:rsidRDefault="009D06D0" w:rsidP="009D06D0">
            <w:pPr>
              <w:jc w:val="both"/>
              <w:rPr>
                <w:b/>
              </w:rPr>
            </w:pPr>
            <w:r w:rsidRPr="00DE31C0">
              <w:rPr>
                <w:b/>
              </w:rPr>
              <w:t>Качество нормативно-правового обеспечения осуществления внутреннего финансового контроля и внутреннего финансового аудита</w:t>
            </w:r>
          </w:p>
        </w:tc>
      </w:tr>
      <w:tr w:rsidR="009D06D0" w:rsidRPr="00DE31C0" w:rsidTr="009D06D0">
        <w:trPr>
          <w:trHeight w:val="70"/>
        </w:trPr>
        <w:tc>
          <w:tcPr>
            <w:tcW w:w="714" w:type="dxa"/>
            <w:vMerge w:val="restart"/>
            <w:shd w:val="clear" w:color="auto" w:fill="auto"/>
          </w:tcPr>
          <w:p w:rsidR="009D06D0" w:rsidRPr="00DE31C0" w:rsidRDefault="009D06D0" w:rsidP="009D06D0">
            <w:pPr>
              <w:jc w:val="center"/>
            </w:pPr>
            <w:r w:rsidRPr="00DE31C0">
              <w:rPr>
                <w:lang w:val="en-US"/>
              </w:rPr>
              <w:t>1</w:t>
            </w:r>
            <w:r w:rsidRPr="00DE31C0">
              <w:t>.1</w:t>
            </w:r>
          </w:p>
        </w:tc>
        <w:tc>
          <w:tcPr>
            <w:tcW w:w="4960" w:type="dxa"/>
            <w:vMerge w:val="restart"/>
            <w:shd w:val="clear" w:color="auto" w:fill="auto"/>
          </w:tcPr>
          <w:p w:rsidR="009D06D0" w:rsidRPr="00DE31C0" w:rsidRDefault="009D06D0" w:rsidP="009D06D0">
            <w:pPr>
              <w:jc w:val="both"/>
            </w:pPr>
            <w:r w:rsidRPr="00DE31C0">
              <w:t xml:space="preserve">Определены ли должностными регламентами </w:t>
            </w:r>
            <w:r w:rsidRPr="00DE31C0">
              <w:rPr>
                <w:b/>
              </w:rPr>
              <w:t>полномочия</w:t>
            </w:r>
            <w:r w:rsidRPr="00DE31C0">
              <w:t xml:space="preserve"> должностных лиц подразделений главного администратора (администратора) бюджетных средств по осуществлению внутреннего финансового контроля?</w:t>
            </w:r>
          </w:p>
        </w:tc>
        <w:tc>
          <w:tcPr>
            <w:tcW w:w="3262" w:type="dxa"/>
            <w:shd w:val="clear" w:color="auto" w:fill="auto"/>
          </w:tcPr>
          <w:p w:rsidR="009D06D0" w:rsidRPr="00DE31C0" w:rsidRDefault="009D06D0" w:rsidP="009D06D0">
            <w:pPr>
              <w:jc w:val="both"/>
            </w:pPr>
            <w:proofErr w:type="gramStart"/>
            <w:r w:rsidRPr="00DE31C0">
              <w:t>Определены</w:t>
            </w:r>
            <w:proofErr w:type="gramEnd"/>
            <w:r w:rsidRPr="00DE31C0">
              <w:t xml:space="preserve"> для всех уполномоченных должностных лиц в полном объеме</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pPr>
              <w:rPr>
                <w:i/>
              </w:rPr>
            </w:pPr>
          </w:p>
          <w:p w:rsidR="009D06D0" w:rsidRPr="00DE31C0" w:rsidRDefault="009D06D0" w:rsidP="009D06D0">
            <w:pPr>
              <w:rPr>
                <w:i/>
              </w:rPr>
            </w:pPr>
          </w:p>
        </w:tc>
        <w:tc>
          <w:tcPr>
            <w:tcW w:w="4394" w:type="dxa"/>
            <w:vMerge w:val="restart"/>
            <w:shd w:val="clear" w:color="auto" w:fill="auto"/>
          </w:tcPr>
          <w:p w:rsidR="009D06D0" w:rsidRPr="00DE31C0" w:rsidRDefault="009D06D0" w:rsidP="009D06D0">
            <w:pPr>
              <w:jc w:val="both"/>
            </w:pPr>
            <w:r w:rsidRPr="00DE31C0">
              <w:t>Должностные регламенты должностных лиц подразделений главного администратора (администратора) бюджетных  средств, уполномоченных на осуществление внутреннего финансового контроля</w:t>
            </w:r>
          </w:p>
        </w:tc>
      </w:tr>
      <w:tr w:rsidR="009D06D0" w:rsidRPr="00DE31C0" w:rsidTr="009D06D0">
        <w:trPr>
          <w:trHeight w:val="188"/>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proofErr w:type="gramStart"/>
            <w:r w:rsidRPr="00DE31C0">
              <w:t>Определены</w:t>
            </w:r>
            <w:proofErr w:type="gramEnd"/>
            <w:r w:rsidRPr="00DE31C0">
              <w:t xml:space="preserve"> для всех уполномоченных должностных лиц, но не в полном объеме</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88"/>
        </w:trPr>
        <w:tc>
          <w:tcPr>
            <w:tcW w:w="714" w:type="dxa"/>
            <w:vMerge/>
            <w:shd w:val="clear" w:color="auto" w:fill="auto"/>
          </w:tcPr>
          <w:p w:rsidR="009D06D0" w:rsidRPr="00DE31C0" w:rsidRDefault="009D06D0" w:rsidP="009D06D0">
            <w:pPr>
              <w:jc w:val="center"/>
              <w:rPr>
                <w:lang w:val="en-US"/>
              </w:rP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proofErr w:type="gramStart"/>
            <w:r w:rsidRPr="00DE31C0">
              <w:t>Определены</w:t>
            </w:r>
            <w:proofErr w:type="gramEnd"/>
            <w:r w:rsidRPr="00DE31C0">
              <w:t xml:space="preserve"> не для всех уполномоченных должностных лиц</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81"/>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Не определены</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val="restart"/>
            <w:shd w:val="clear" w:color="auto" w:fill="auto"/>
          </w:tcPr>
          <w:p w:rsidR="009D06D0" w:rsidRPr="00DE31C0" w:rsidRDefault="009D06D0" w:rsidP="009D06D0">
            <w:pPr>
              <w:jc w:val="center"/>
              <w:rPr>
                <w:lang w:val="en-US"/>
              </w:rPr>
            </w:pPr>
            <w:r w:rsidRPr="00DE31C0">
              <w:t>1.2</w:t>
            </w:r>
          </w:p>
        </w:tc>
        <w:tc>
          <w:tcPr>
            <w:tcW w:w="4960" w:type="dxa"/>
            <w:vMerge w:val="restart"/>
            <w:shd w:val="clear" w:color="auto" w:fill="auto"/>
          </w:tcPr>
          <w:p w:rsidR="009D06D0" w:rsidRPr="00DE31C0" w:rsidRDefault="009D06D0" w:rsidP="009D06D0">
            <w:pPr>
              <w:jc w:val="both"/>
            </w:pPr>
            <w:r w:rsidRPr="00DE31C0">
              <w:t>Утвержден ли главным администратором (администратором)  бюджетных сре</w:t>
            </w:r>
            <w:proofErr w:type="gramStart"/>
            <w:r w:rsidRPr="00DE31C0">
              <w:t>дств пр</w:t>
            </w:r>
            <w:proofErr w:type="gramEnd"/>
            <w:r w:rsidRPr="00DE31C0">
              <w:t xml:space="preserve">авовой акт, устанавливающий в отношении </w:t>
            </w:r>
            <w:r w:rsidRPr="00DE31C0">
              <w:rPr>
                <w:b/>
              </w:rPr>
              <w:t xml:space="preserve">карт внутреннего финансового контроля </w:t>
            </w:r>
            <w:r w:rsidRPr="00DE31C0">
              <w:t>следующие требования:</w:t>
            </w:r>
          </w:p>
          <w:p w:rsidR="009D06D0" w:rsidRPr="00DE31C0" w:rsidRDefault="009D06D0" w:rsidP="009D06D0">
            <w:pPr>
              <w:pStyle w:val="a7"/>
              <w:numPr>
                <w:ilvl w:val="0"/>
                <w:numId w:val="32"/>
              </w:numPr>
              <w:jc w:val="both"/>
            </w:pPr>
            <w:r w:rsidRPr="00DE31C0">
              <w:t>порядок формирования;</w:t>
            </w:r>
          </w:p>
          <w:p w:rsidR="009D06D0" w:rsidRPr="00DE31C0" w:rsidRDefault="009D06D0" w:rsidP="009D06D0">
            <w:pPr>
              <w:pStyle w:val="a7"/>
              <w:numPr>
                <w:ilvl w:val="0"/>
                <w:numId w:val="32"/>
              </w:numPr>
              <w:jc w:val="both"/>
            </w:pPr>
            <w:r w:rsidRPr="00DE31C0">
              <w:t>порядок актуализации;</w:t>
            </w:r>
          </w:p>
          <w:p w:rsidR="009D06D0" w:rsidRPr="00DE31C0" w:rsidRDefault="009D06D0" w:rsidP="009D06D0">
            <w:pPr>
              <w:pStyle w:val="a7"/>
              <w:numPr>
                <w:ilvl w:val="0"/>
                <w:numId w:val="32"/>
              </w:numPr>
              <w:jc w:val="both"/>
            </w:pPr>
            <w:r w:rsidRPr="00DE31C0">
              <w:t>порядок утверждения.</w:t>
            </w:r>
          </w:p>
        </w:tc>
        <w:tc>
          <w:tcPr>
            <w:tcW w:w="3262" w:type="dxa"/>
            <w:shd w:val="clear" w:color="auto" w:fill="auto"/>
          </w:tcPr>
          <w:p w:rsidR="009D06D0" w:rsidRPr="00DE31C0" w:rsidRDefault="009D06D0" w:rsidP="009D06D0">
            <w:pPr>
              <w:jc w:val="both"/>
            </w:pPr>
            <w:r w:rsidRPr="00DE31C0">
              <w:t>Правовой акт утвержден и содержит все требования настоящего пункта</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акт главного администратора (администратора) бюджетных средств, устанавливающий порядок формирования, утверждения, актуализации карт внутреннего финансового контроля</w:t>
            </w:r>
          </w:p>
        </w:tc>
      </w:tr>
      <w:tr w:rsidR="009D06D0" w:rsidRPr="00DE31C0" w:rsidTr="009D06D0">
        <w:trPr>
          <w:trHeight w:val="9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утвержден и содержит два требования настоящего пункта</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9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утвержден и содержит одно требование настоящего пункта</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не утвержден</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52"/>
        </w:trPr>
        <w:tc>
          <w:tcPr>
            <w:tcW w:w="714" w:type="dxa"/>
            <w:vMerge w:val="restart"/>
            <w:shd w:val="clear" w:color="auto" w:fill="auto"/>
          </w:tcPr>
          <w:p w:rsidR="009D06D0" w:rsidRPr="00DE31C0" w:rsidRDefault="009D06D0" w:rsidP="009D06D0">
            <w:pPr>
              <w:jc w:val="center"/>
            </w:pPr>
            <w:r w:rsidRPr="00DE31C0">
              <w:t>1.3</w:t>
            </w:r>
          </w:p>
        </w:tc>
        <w:tc>
          <w:tcPr>
            <w:tcW w:w="4960" w:type="dxa"/>
            <w:vMerge w:val="restart"/>
            <w:shd w:val="clear" w:color="auto" w:fill="auto"/>
          </w:tcPr>
          <w:p w:rsidR="009D06D0" w:rsidRPr="00DE31C0" w:rsidRDefault="009D06D0" w:rsidP="009D06D0">
            <w:pPr>
              <w:jc w:val="both"/>
            </w:pPr>
            <w:r w:rsidRPr="00DE31C0">
              <w:t xml:space="preserve">Утвержден ли главным администратором (администратором) бюджетных средств: правовой акт, устанавливающий в отношении </w:t>
            </w:r>
            <w:r w:rsidRPr="00DE31C0">
              <w:rPr>
                <w:b/>
              </w:rPr>
              <w:t>регистров (журналов) внутреннего финансового контроля</w:t>
            </w:r>
            <w:r w:rsidRPr="00DE31C0">
              <w:t xml:space="preserve"> </w:t>
            </w:r>
            <w:r w:rsidRPr="00DE31C0">
              <w:lastRenderedPageBreak/>
              <w:t>следующие требования:</w:t>
            </w:r>
          </w:p>
          <w:p w:rsidR="009D06D0" w:rsidRPr="00DE31C0" w:rsidRDefault="009D06D0" w:rsidP="009D06D0">
            <w:pPr>
              <w:pStyle w:val="a7"/>
              <w:numPr>
                <w:ilvl w:val="0"/>
                <w:numId w:val="33"/>
              </w:numPr>
              <w:jc w:val="both"/>
            </w:pPr>
            <w:r w:rsidRPr="00DE31C0">
              <w:t>порядок учета;</w:t>
            </w:r>
          </w:p>
          <w:p w:rsidR="009D06D0" w:rsidRPr="00DE31C0" w:rsidRDefault="009D06D0" w:rsidP="009D06D0">
            <w:pPr>
              <w:pStyle w:val="a7"/>
              <w:numPr>
                <w:ilvl w:val="0"/>
                <w:numId w:val="33"/>
              </w:numPr>
              <w:jc w:val="both"/>
            </w:pPr>
            <w:r w:rsidRPr="00DE31C0">
              <w:t>порядок хранения;</w:t>
            </w:r>
          </w:p>
          <w:p w:rsidR="009D06D0" w:rsidRPr="00DE31C0" w:rsidRDefault="009D06D0" w:rsidP="009D06D0">
            <w:pPr>
              <w:pStyle w:val="a7"/>
              <w:numPr>
                <w:ilvl w:val="0"/>
                <w:numId w:val="33"/>
              </w:numPr>
              <w:jc w:val="both"/>
            </w:pPr>
            <w:r w:rsidRPr="00DE31C0">
              <w:t>порядок хранения с применением автоматизированных информационных систем?</w:t>
            </w:r>
          </w:p>
        </w:tc>
        <w:tc>
          <w:tcPr>
            <w:tcW w:w="3262" w:type="dxa"/>
            <w:shd w:val="clear" w:color="auto" w:fill="auto"/>
          </w:tcPr>
          <w:p w:rsidR="009D06D0" w:rsidRPr="00DE31C0" w:rsidRDefault="009D06D0" w:rsidP="009D06D0">
            <w:pPr>
              <w:jc w:val="both"/>
            </w:pPr>
            <w:r w:rsidRPr="00DE31C0">
              <w:lastRenderedPageBreak/>
              <w:t>Правовой акт утвержден и содержит все требования настоящего пункта</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 xml:space="preserve">Правовой акт главного администратора (администратора) бюджетных средств, устанавливающий порядок учета и хранения регистров (журналов) внутреннего финансового </w:t>
            </w:r>
            <w:r w:rsidRPr="00DE31C0">
              <w:lastRenderedPageBreak/>
              <w:t>контроля</w:t>
            </w: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 xml:space="preserve">Правовой акт утвержден и </w:t>
            </w:r>
            <w:r w:rsidRPr="00DE31C0">
              <w:lastRenderedPageBreak/>
              <w:t>содержит два требования настоящего пункта</w:t>
            </w:r>
          </w:p>
        </w:tc>
        <w:tc>
          <w:tcPr>
            <w:tcW w:w="992" w:type="dxa"/>
            <w:shd w:val="clear" w:color="auto" w:fill="auto"/>
          </w:tcPr>
          <w:p w:rsidR="009D06D0" w:rsidRPr="00DE31C0" w:rsidRDefault="009D06D0" w:rsidP="009D06D0">
            <w:pPr>
              <w:jc w:val="center"/>
            </w:pPr>
            <w:r w:rsidRPr="00DE31C0">
              <w:lastRenderedPageBreak/>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утвержден и содержит одно требование настоящего пункта</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не утвержден</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28"/>
        </w:trPr>
        <w:tc>
          <w:tcPr>
            <w:tcW w:w="714" w:type="dxa"/>
            <w:vMerge w:val="restart"/>
            <w:shd w:val="clear" w:color="auto" w:fill="auto"/>
          </w:tcPr>
          <w:p w:rsidR="009D06D0" w:rsidRPr="00DE31C0" w:rsidRDefault="009D06D0" w:rsidP="009D06D0">
            <w:pPr>
              <w:jc w:val="center"/>
            </w:pPr>
            <w:r w:rsidRPr="00DE31C0">
              <w:t>1.4</w:t>
            </w:r>
          </w:p>
        </w:tc>
        <w:tc>
          <w:tcPr>
            <w:tcW w:w="4960" w:type="dxa"/>
            <w:vMerge w:val="restart"/>
            <w:shd w:val="clear" w:color="auto" w:fill="auto"/>
          </w:tcPr>
          <w:p w:rsidR="009D06D0" w:rsidRPr="00DE31C0" w:rsidRDefault="009D06D0" w:rsidP="009D06D0">
            <w:pPr>
              <w:jc w:val="both"/>
              <w:rPr>
                <w:b/>
              </w:rPr>
            </w:pPr>
            <w:r w:rsidRPr="00DE31C0">
              <w:t xml:space="preserve">Установлена ли руководителем главного администратора (администратора) бюджетных средств </w:t>
            </w:r>
            <w:r w:rsidRPr="00DE31C0">
              <w:rPr>
                <w:b/>
              </w:rPr>
              <w:t>периодичность</w:t>
            </w:r>
            <w:r w:rsidRPr="00DE31C0">
              <w:t xml:space="preserve"> представления информации</w:t>
            </w:r>
            <w:r w:rsidRPr="00DE31C0">
              <w:rPr>
                <w:b/>
              </w:rPr>
              <w:t xml:space="preserve"> </w:t>
            </w:r>
            <w:r w:rsidRPr="00DE31C0">
              <w:t>о</w:t>
            </w:r>
            <w:r w:rsidRPr="00DE31C0">
              <w:rPr>
                <w:b/>
              </w:rPr>
              <w:t xml:space="preserve"> </w:t>
            </w:r>
            <w:r w:rsidRPr="00DE31C0">
              <w:t>результатах внутреннего финансового контроля?</w:t>
            </w:r>
          </w:p>
        </w:tc>
        <w:tc>
          <w:tcPr>
            <w:tcW w:w="3262" w:type="dxa"/>
            <w:shd w:val="clear" w:color="auto" w:fill="auto"/>
          </w:tcPr>
          <w:p w:rsidR="009D06D0" w:rsidRPr="00DE31C0" w:rsidRDefault="009D06D0" w:rsidP="009D06D0">
            <w:pPr>
              <w:jc w:val="both"/>
            </w:pPr>
            <w:r w:rsidRPr="00DE31C0">
              <w:t>Да</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pPr>
              <w:rPr>
                <w:i/>
              </w:rPr>
            </w:pPr>
          </w:p>
        </w:tc>
        <w:tc>
          <w:tcPr>
            <w:tcW w:w="4394" w:type="dxa"/>
            <w:vMerge w:val="restart"/>
            <w:shd w:val="clear" w:color="auto" w:fill="auto"/>
          </w:tcPr>
          <w:p w:rsidR="009D06D0" w:rsidRPr="00DE31C0" w:rsidRDefault="009D06D0" w:rsidP="009D06D0">
            <w:pPr>
              <w:jc w:val="both"/>
            </w:pPr>
            <w:r w:rsidRPr="00DE31C0">
              <w:t>Правовой акт главного администратора (администратора) бюджетных средств, устанавливающий периодичность представления информации о результатах внутреннего финансового контроля</w:t>
            </w:r>
          </w:p>
        </w:tc>
      </w:tr>
      <w:tr w:rsidR="009D06D0" w:rsidRPr="00DE31C0" w:rsidTr="009D06D0">
        <w:trPr>
          <w:trHeight w:val="304"/>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Нет</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35"/>
        </w:trPr>
        <w:tc>
          <w:tcPr>
            <w:tcW w:w="714" w:type="dxa"/>
            <w:vMerge w:val="restart"/>
            <w:shd w:val="clear" w:color="auto" w:fill="auto"/>
          </w:tcPr>
          <w:p w:rsidR="009D06D0" w:rsidRPr="00DE31C0" w:rsidRDefault="009D06D0" w:rsidP="009D06D0">
            <w:pPr>
              <w:jc w:val="center"/>
            </w:pPr>
            <w:r w:rsidRPr="00DE31C0">
              <w:t>1.5</w:t>
            </w:r>
          </w:p>
        </w:tc>
        <w:tc>
          <w:tcPr>
            <w:tcW w:w="4960" w:type="dxa"/>
            <w:vMerge w:val="restart"/>
            <w:shd w:val="clear" w:color="auto" w:fill="auto"/>
          </w:tcPr>
          <w:p w:rsidR="009D06D0" w:rsidRPr="00DE31C0" w:rsidRDefault="009D06D0" w:rsidP="009D06D0">
            <w:pPr>
              <w:autoSpaceDE w:val="0"/>
              <w:autoSpaceDN w:val="0"/>
              <w:adjustRightInd w:val="0"/>
              <w:jc w:val="both"/>
            </w:pPr>
            <w:r w:rsidRPr="00DE31C0">
              <w:t>Утвержден ли главным администратором (администратором) бюджетных средств</w:t>
            </w:r>
            <w:r w:rsidRPr="00DE31C0">
              <w:rPr>
                <w:b/>
              </w:rPr>
              <w:t xml:space="preserve"> порядок составления отчетности</w:t>
            </w:r>
            <w:r w:rsidRPr="00DE31C0">
              <w:t xml:space="preserve"> о результатах внутреннего финансового контроля?</w:t>
            </w:r>
          </w:p>
        </w:tc>
        <w:tc>
          <w:tcPr>
            <w:tcW w:w="3262" w:type="dxa"/>
            <w:shd w:val="clear" w:color="auto" w:fill="auto"/>
          </w:tcPr>
          <w:p w:rsidR="009D06D0" w:rsidRPr="00DE31C0" w:rsidRDefault="009D06D0" w:rsidP="009D06D0">
            <w:pPr>
              <w:jc w:val="both"/>
            </w:pPr>
            <w:proofErr w:type="gramStart"/>
            <w:r w:rsidRPr="00DE31C0">
              <w:t>Утвержден</w:t>
            </w:r>
            <w:proofErr w:type="gramEnd"/>
            <w:r w:rsidRPr="00DE31C0">
              <w:t xml:space="preserve"> и установлен в полном объеме</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акт главного администратора (администратора) бюджетных средств, устанавливающий порядок составления отчетности о результатах внутреннего финансового контроля</w:t>
            </w:r>
          </w:p>
        </w:tc>
      </w:tr>
      <w:tr w:rsidR="009D06D0" w:rsidRPr="00DE31C0" w:rsidTr="009D06D0">
        <w:trPr>
          <w:trHeight w:val="233"/>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autoSpaceDE w:val="0"/>
              <w:autoSpaceDN w:val="0"/>
              <w:adjustRightInd w:val="0"/>
              <w:jc w:val="both"/>
            </w:pPr>
          </w:p>
        </w:tc>
        <w:tc>
          <w:tcPr>
            <w:tcW w:w="3262" w:type="dxa"/>
            <w:shd w:val="clear" w:color="auto" w:fill="auto"/>
          </w:tcPr>
          <w:p w:rsidR="009D06D0" w:rsidRPr="00DE31C0" w:rsidRDefault="009D06D0" w:rsidP="009D06D0">
            <w:pPr>
              <w:jc w:val="both"/>
            </w:pPr>
            <w:proofErr w:type="gramStart"/>
            <w:r w:rsidRPr="00DE31C0">
              <w:t>Утвержден</w:t>
            </w:r>
            <w:proofErr w:type="gramEnd"/>
            <w:r w:rsidRPr="00DE31C0">
              <w:t xml:space="preserve"> и установлен не в полном объеме</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79"/>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autoSpaceDE w:val="0"/>
              <w:autoSpaceDN w:val="0"/>
              <w:adjustRightInd w:val="0"/>
              <w:jc w:val="both"/>
            </w:pPr>
          </w:p>
        </w:tc>
        <w:tc>
          <w:tcPr>
            <w:tcW w:w="3262" w:type="dxa"/>
            <w:shd w:val="clear" w:color="auto" w:fill="auto"/>
          </w:tcPr>
          <w:p w:rsidR="009D06D0" w:rsidRPr="00DE31C0" w:rsidRDefault="009D06D0" w:rsidP="009D06D0">
            <w:pPr>
              <w:jc w:val="both"/>
            </w:pPr>
            <w:r w:rsidRPr="00DE31C0">
              <w:t>Не утвержден</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75"/>
        </w:trPr>
        <w:tc>
          <w:tcPr>
            <w:tcW w:w="714" w:type="dxa"/>
            <w:vMerge w:val="restart"/>
            <w:shd w:val="clear" w:color="auto" w:fill="auto"/>
          </w:tcPr>
          <w:p w:rsidR="009D06D0" w:rsidRPr="00DE31C0" w:rsidRDefault="009D06D0" w:rsidP="009D06D0">
            <w:pPr>
              <w:jc w:val="center"/>
            </w:pPr>
            <w:r w:rsidRPr="00DE31C0">
              <w:rPr>
                <w:lang w:val="en-US"/>
              </w:rPr>
              <w:t>1</w:t>
            </w:r>
            <w:r w:rsidRPr="00DE31C0">
              <w:t>.6</w:t>
            </w:r>
          </w:p>
        </w:tc>
        <w:tc>
          <w:tcPr>
            <w:tcW w:w="4960" w:type="dxa"/>
            <w:vMerge w:val="restart"/>
            <w:shd w:val="clear" w:color="auto" w:fill="auto"/>
          </w:tcPr>
          <w:p w:rsidR="009D06D0" w:rsidRPr="00DE31C0" w:rsidRDefault="009D06D0" w:rsidP="009D06D0">
            <w:pPr>
              <w:jc w:val="both"/>
            </w:pPr>
            <w:r w:rsidRPr="00DE31C0">
              <w:t>Определены ли положением (должностными регламентами) главного администратора (администратора) бюджетных средств</w:t>
            </w:r>
            <w:r w:rsidRPr="00DE31C0">
              <w:rPr>
                <w:b/>
              </w:rPr>
              <w:t xml:space="preserve"> полномочия подразделения</w:t>
            </w:r>
            <w:r w:rsidRPr="00DE31C0">
              <w:t xml:space="preserve"> (должностных лиц) на осуществление внутреннего финансового аудита?</w:t>
            </w:r>
          </w:p>
        </w:tc>
        <w:tc>
          <w:tcPr>
            <w:tcW w:w="3262" w:type="dxa"/>
            <w:shd w:val="clear" w:color="auto" w:fill="auto"/>
          </w:tcPr>
          <w:p w:rsidR="009D06D0" w:rsidRPr="00DE31C0" w:rsidRDefault="009D06D0" w:rsidP="009D06D0">
            <w:pPr>
              <w:jc w:val="both"/>
            </w:pPr>
            <w:proofErr w:type="gramStart"/>
            <w:r w:rsidRPr="00DE31C0">
              <w:t>Определены</w:t>
            </w:r>
            <w:proofErr w:type="gramEnd"/>
            <w:r w:rsidRPr="00DE31C0">
              <w:t xml:space="preserve"> для всех уполномоченных должностных лиц в полном объеме</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pPr>
              <w:rPr>
                <w:i/>
              </w:rPr>
            </w:pPr>
          </w:p>
        </w:tc>
        <w:tc>
          <w:tcPr>
            <w:tcW w:w="4394" w:type="dxa"/>
            <w:vMerge w:val="restart"/>
            <w:shd w:val="clear" w:color="auto" w:fill="auto"/>
          </w:tcPr>
          <w:p w:rsidR="009D06D0" w:rsidRPr="00DE31C0" w:rsidRDefault="009D06D0" w:rsidP="009D06D0">
            <w:pPr>
              <w:jc w:val="both"/>
            </w:pPr>
            <w:r w:rsidRPr="00DE31C0">
              <w:t>Положения (должностные регламенты) подразделений (должностных лиц) главного администратора (администратора) бюджетных средств, уполномоченных на осуществление внутреннего финансового аудита</w:t>
            </w:r>
          </w:p>
        </w:tc>
      </w:tr>
      <w:tr w:rsidR="009D06D0" w:rsidRPr="00DE31C0" w:rsidTr="009D06D0">
        <w:trPr>
          <w:trHeight w:val="46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proofErr w:type="gramStart"/>
            <w:r w:rsidRPr="00DE31C0">
              <w:t>Определены</w:t>
            </w:r>
            <w:proofErr w:type="gramEnd"/>
            <w:r w:rsidRPr="00DE31C0">
              <w:t xml:space="preserve"> для всех уполномоченных должностных лиц, но не в полном объеме</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6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proofErr w:type="gramStart"/>
            <w:r w:rsidRPr="00DE31C0">
              <w:t>Определены</w:t>
            </w:r>
            <w:proofErr w:type="gramEnd"/>
            <w:r w:rsidRPr="00DE31C0">
              <w:t xml:space="preserve"> не для всех уполномоченных должностных лиц</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Не определены</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90"/>
        </w:trPr>
        <w:tc>
          <w:tcPr>
            <w:tcW w:w="714" w:type="dxa"/>
            <w:vMerge w:val="restart"/>
            <w:shd w:val="clear" w:color="auto" w:fill="auto"/>
          </w:tcPr>
          <w:p w:rsidR="009D06D0" w:rsidRPr="00DE31C0" w:rsidRDefault="009D06D0" w:rsidP="009D06D0">
            <w:pPr>
              <w:jc w:val="center"/>
            </w:pPr>
            <w:r w:rsidRPr="00DE31C0">
              <w:t>1.7</w:t>
            </w:r>
          </w:p>
        </w:tc>
        <w:tc>
          <w:tcPr>
            <w:tcW w:w="4960" w:type="dxa"/>
            <w:vMerge w:val="restart"/>
            <w:shd w:val="clear" w:color="auto" w:fill="auto"/>
          </w:tcPr>
          <w:p w:rsidR="009D06D0" w:rsidRPr="00DE31C0" w:rsidRDefault="009D06D0" w:rsidP="009D06D0">
            <w:pPr>
              <w:jc w:val="both"/>
            </w:pPr>
            <w:r w:rsidRPr="00DE31C0">
              <w:t>Утвержден ли главным администратором (администратором) бюджетных сре</w:t>
            </w:r>
            <w:proofErr w:type="gramStart"/>
            <w:r w:rsidRPr="00DE31C0">
              <w:t>дств пр</w:t>
            </w:r>
            <w:proofErr w:type="gramEnd"/>
            <w:r w:rsidRPr="00DE31C0">
              <w:t xml:space="preserve">авовой акт, устанавливающий в отношении </w:t>
            </w:r>
            <w:r w:rsidRPr="00DE31C0">
              <w:rPr>
                <w:b/>
              </w:rPr>
              <w:t xml:space="preserve">плана аудиторских проверок </w:t>
            </w:r>
            <w:r w:rsidRPr="00DE31C0">
              <w:t>следующие требования:</w:t>
            </w:r>
          </w:p>
          <w:p w:rsidR="009D06D0" w:rsidRPr="00DE31C0" w:rsidRDefault="009D06D0" w:rsidP="009D06D0">
            <w:pPr>
              <w:pStyle w:val="a7"/>
              <w:numPr>
                <w:ilvl w:val="0"/>
                <w:numId w:val="38"/>
              </w:numPr>
              <w:jc w:val="both"/>
            </w:pPr>
            <w:r w:rsidRPr="00DE31C0">
              <w:t>порядок составления;</w:t>
            </w:r>
          </w:p>
          <w:p w:rsidR="009D06D0" w:rsidRPr="00DE31C0" w:rsidRDefault="009D06D0" w:rsidP="009D06D0">
            <w:pPr>
              <w:pStyle w:val="a7"/>
              <w:numPr>
                <w:ilvl w:val="0"/>
                <w:numId w:val="38"/>
              </w:numPr>
              <w:jc w:val="both"/>
            </w:pPr>
            <w:r w:rsidRPr="00DE31C0">
              <w:t>порядок утверждения;</w:t>
            </w:r>
          </w:p>
          <w:p w:rsidR="009D06D0" w:rsidRPr="00DE31C0" w:rsidRDefault="009D06D0" w:rsidP="009D06D0">
            <w:pPr>
              <w:pStyle w:val="a7"/>
              <w:numPr>
                <w:ilvl w:val="0"/>
                <w:numId w:val="38"/>
              </w:numPr>
              <w:jc w:val="both"/>
            </w:pPr>
            <w:r w:rsidRPr="00DE31C0">
              <w:t>порядок ведения?</w:t>
            </w:r>
          </w:p>
        </w:tc>
        <w:tc>
          <w:tcPr>
            <w:tcW w:w="3262" w:type="dxa"/>
            <w:shd w:val="clear" w:color="auto" w:fill="auto"/>
          </w:tcPr>
          <w:p w:rsidR="009D06D0" w:rsidRPr="00DE31C0" w:rsidRDefault="009D06D0" w:rsidP="009D06D0">
            <w:pPr>
              <w:jc w:val="both"/>
            </w:pPr>
            <w:r w:rsidRPr="00DE31C0">
              <w:t>Правовой акт утвержден и содержит все требования настоящего пункта</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акт главного администратора (администратора) бюджетных средств, устанавливающий порядок составления, утверждения и ведения плана аудиторских проверок</w:t>
            </w:r>
          </w:p>
        </w:tc>
      </w:tr>
      <w:tr w:rsidR="009D06D0" w:rsidRPr="00DE31C0" w:rsidTr="009D06D0">
        <w:trPr>
          <w:trHeight w:val="297"/>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утвержден и содержит два требования настоящего пункта</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97"/>
        </w:trPr>
        <w:tc>
          <w:tcPr>
            <w:tcW w:w="714" w:type="dxa"/>
            <w:vMerge/>
            <w:shd w:val="clear" w:color="auto" w:fill="auto"/>
          </w:tcPr>
          <w:p w:rsidR="009D06D0" w:rsidRPr="00DE31C0" w:rsidRDefault="009D06D0" w:rsidP="009D06D0">
            <w:pPr>
              <w:jc w:val="center"/>
              <w:rPr>
                <w:lang w:val="en-US"/>
              </w:rP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утвержден и содержит одно требование настоящего пункта</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02"/>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не утвержден</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15"/>
        </w:trPr>
        <w:tc>
          <w:tcPr>
            <w:tcW w:w="714" w:type="dxa"/>
            <w:vMerge w:val="restart"/>
            <w:shd w:val="clear" w:color="auto" w:fill="auto"/>
          </w:tcPr>
          <w:p w:rsidR="009D06D0" w:rsidRPr="00DE31C0" w:rsidRDefault="009D06D0" w:rsidP="009D06D0">
            <w:pPr>
              <w:jc w:val="center"/>
            </w:pPr>
            <w:r w:rsidRPr="00DE31C0">
              <w:t>1.8</w:t>
            </w:r>
          </w:p>
        </w:tc>
        <w:tc>
          <w:tcPr>
            <w:tcW w:w="4960" w:type="dxa"/>
            <w:vMerge w:val="restart"/>
            <w:shd w:val="clear" w:color="auto" w:fill="auto"/>
          </w:tcPr>
          <w:p w:rsidR="009D06D0" w:rsidRPr="00DE31C0" w:rsidRDefault="009D06D0" w:rsidP="009D06D0">
            <w:pPr>
              <w:jc w:val="both"/>
            </w:pPr>
            <w:r w:rsidRPr="00DE31C0">
              <w:t>Утвержден ли главным администратором (администратором) бюджетных сре</w:t>
            </w:r>
            <w:proofErr w:type="gramStart"/>
            <w:r w:rsidRPr="00DE31C0">
              <w:t>дств пр</w:t>
            </w:r>
            <w:proofErr w:type="gramEnd"/>
            <w:r w:rsidRPr="00DE31C0">
              <w:t xml:space="preserve">авовой акт, устанавливающий в отношении </w:t>
            </w:r>
            <w:r w:rsidRPr="00DE31C0">
              <w:rPr>
                <w:b/>
              </w:rPr>
              <w:t>аудиторских проверок</w:t>
            </w:r>
            <w:r w:rsidRPr="00DE31C0">
              <w:t xml:space="preserve"> следующие требования:</w:t>
            </w:r>
          </w:p>
          <w:p w:rsidR="009D06D0" w:rsidRPr="00DE31C0" w:rsidRDefault="009D06D0" w:rsidP="009D06D0">
            <w:pPr>
              <w:pStyle w:val="a7"/>
              <w:numPr>
                <w:ilvl w:val="0"/>
                <w:numId w:val="39"/>
              </w:numPr>
              <w:jc w:val="both"/>
            </w:pPr>
            <w:r w:rsidRPr="00DE31C0">
              <w:lastRenderedPageBreak/>
              <w:t>предельные сроки проведения аудиторских проверок;</w:t>
            </w:r>
          </w:p>
          <w:p w:rsidR="009D06D0" w:rsidRPr="00DE31C0" w:rsidRDefault="009D06D0" w:rsidP="009D06D0">
            <w:pPr>
              <w:pStyle w:val="a7"/>
              <w:numPr>
                <w:ilvl w:val="0"/>
                <w:numId w:val="39"/>
              </w:numPr>
              <w:jc w:val="both"/>
            </w:pPr>
            <w:r w:rsidRPr="00DE31C0">
              <w:t>основания для их приостановления;</w:t>
            </w:r>
          </w:p>
          <w:p w:rsidR="009D06D0" w:rsidRPr="00DE31C0" w:rsidRDefault="009D06D0" w:rsidP="009D06D0">
            <w:pPr>
              <w:pStyle w:val="a7"/>
              <w:numPr>
                <w:ilvl w:val="0"/>
                <w:numId w:val="39"/>
              </w:numPr>
              <w:jc w:val="both"/>
            </w:pPr>
            <w:r w:rsidRPr="00DE31C0">
              <w:t>основания для их продления?</w:t>
            </w:r>
          </w:p>
        </w:tc>
        <w:tc>
          <w:tcPr>
            <w:tcW w:w="3262" w:type="dxa"/>
            <w:shd w:val="clear" w:color="auto" w:fill="auto"/>
          </w:tcPr>
          <w:p w:rsidR="009D06D0" w:rsidRPr="00DE31C0" w:rsidRDefault="009D06D0" w:rsidP="009D06D0">
            <w:pPr>
              <w:jc w:val="both"/>
            </w:pPr>
            <w:r w:rsidRPr="00DE31C0">
              <w:lastRenderedPageBreak/>
              <w:t>Правовой акт утвержден и содержит все требования настоящего пункта</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 xml:space="preserve">Правовой акт главного администратора (администратора) бюджетных средств, устанавливающий предельные сроки проведения аудиторских проверок, основания </w:t>
            </w:r>
            <w:r w:rsidRPr="00DE31C0">
              <w:lastRenderedPageBreak/>
              <w:t>для их приостановления и продления</w:t>
            </w:r>
          </w:p>
        </w:tc>
      </w:tr>
      <w:tr w:rsidR="009D06D0" w:rsidRPr="00DE31C0" w:rsidTr="009D06D0">
        <w:trPr>
          <w:trHeight w:val="31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 xml:space="preserve">Правовой акт утвержден и </w:t>
            </w:r>
            <w:r w:rsidRPr="00DE31C0">
              <w:lastRenderedPageBreak/>
              <w:t>содержит два требования настоящего пункта</w:t>
            </w:r>
          </w:p>
        </w:tc>
        <w:tc>
          <w:tcPr>
            <w:tcW w:w="992" w:type="dxa"/>
            <w:shd w:val="clear" w:color="auto" w:fill="auto"/>
          </w:tcPr>
          <w:p w:rsidR="009D06D0" w:rsidRPr="00DE31C0" w:rsidRDefault="009D06D0" w:rsidP="009D06D0">
            <w:pPr>
              <w:jc w:val="center"/>
            </w:pPr>
            <w:r w:rsidRPr="00DE31C0">
              <w:lastRenderedPageBreak/>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15"/>
        </w:trPr>
        <w:tc>
          <w:tcPr>
            <w:tcW w:w="714" w:type="dxa"/>
            <w:vMerge/>
            <w:shd w:val="clear" w:color="auto" w:fill="auto"/>
          </w:tcPr>
          <w:p w:rsidR="009D06D0" w:rsidRPr="00DE31C0" w:rsidRDefault="009D06D0" w:rsidP="009D06D0">
            <w:pPr>
              <w:jc w:val="center"/>
              <w:rPr>
                <w:lang w:val="en-US"/>
              </w:rP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утвержден и содержит одно требование настоящего пункта</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5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не утвержден</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00"/>
        </w:trPr>
        <w:tc>
          <w:tcPr>
            <w:tcW w:w="714" w:type="dxa"/>
            <w:vMerge w:val="restart"/>
            <w:shd w:val="clear" w:color="auto" w:fill="auto"/>
          </w:tcPr>
          <w:p w:rsidR="009D06D0" w:rsidRPr="00DE31C0" w:rsidRDefault="009D06D0" w:rsidP="009D06D0">
            <w:pPr>
              <w:jc w:val="center"/>
            </w:pPr>
            <w:r w:rsidRPr="00DE31C0">
              <w:t>1.9</w:t>
            </w:r>
          </w:p>
        </w:tc>
        <w:tc>
          <w:tcPr>
            <w:tcW w:w="4960" w:type="dxa"/>
            <w:vMerge w:val="restart"/>
            <w:shd w:val="clear" w:color="auto" w:fill="auto"/>
          </w:tcPr>
          <w:p w:rsidR="009D06D0" w:rsidRPr="00DE31C0" w:rsidRDefault="009D06D0" w:rsidP="009D06D0">
            <w:pPr>
              <w:jc w:val="both"/>
            </w:pPr>
            <w:r w:rsidRPr="00DE31C0">
              <w:t>Утвержден ли главным администратором (администратором) бюджетных сре</w:t>
            </w:r>
            <w:proofErr w:type="gramStart"/>
            <w:r w:rsidRPr="00DE31C0">
              <w:t>дств пр</w:t>
            </w:r>
            <w:proofErr w:type="gramEnd"/>
            <w:r w:rsidRPr="00DE31C0">
              <w:t xml:space="preserve">авовой акт, устанавливающий в отношении </w:t>
            </w:r>
            <w:r w:rsidRPr="00DE31C0">
              <w:rPr>
                <w:b/>
              </w:rPr>
              <w:t>акта аудиторской проверки</w:t>
            </w:r>
            <w:r w:rsidRPr="00DE31C0">
              <w:t xml:space="preserve"> следующие требования:</w:t>
            </w:r>
          </w:p>
          <w:p w:rsidR="009D06D0" w:rsidRPr="00DE31C0" w:rsidRDefault="009D06D0" w:rsidP="009D06D0">
            <w:pPr>
              <w:pStyle w:val="a7"/>
              <w:numPr>
                <w:ilvl w:val="0"/>
                <w:numId w:val="40"/>
              </w:numPr>
              <w:jc w:val="both"/>
            </w:pPr>
            <w:r w:rsidRPr="00DE31C0">
              <w:t>форма акта аудиторской проверки;</w:t>
            </w:r>
          </w:p>
          <w:p w:rsidR="009D06D0" w:rsidRPr="00DE31C0" w:rsidRDefault="009D06D0" w:rsidP="009D06D0">
            <w:pPr>
              <w:pStyle w:val="a7"/>
              <w:numPr>
                <w:ilvl w:val="0"/>
                <w:numId w:val="40"/>
              </w:numPr>
              <w:jc w:val="both"/>
            </w:pPr>
            <w:r w:rsidRPr="00DE31C0">
              <w:t>порядок направления акта;</w:t>
            </w:r>
          </w:p>
          <w:p w:rsidR="009D06D0" w:rsidRPr="00DE31C0" w:rsidRDefault="009D06D0" w:rsidP="009D06D0">
            <w:pPr>
              <w:pStyle w:val="a7"/>
              <w:numPr>
                <w:ilvl w:val="0"/>
                <w:numId w:val="40"/>
              </w:numPr>
              <w:jc w:val="both"/>
            </w:pPr>
            <w:r w:rsidRPr="00DE31C0">
              <w:t>сроки его рассмотрения?</w:t>
            </w:r>
          </w:p>
        </w:tc>
        <w:tc>
          <w:tcPr>
            <w:tcW w:w="3262" w:type="dxa"/>
            <w:shd w:val="clear" w:color="auto" w:fill="auto"/>
          </w:tcPr>
          <w:p w:rsidR="009D06D0" w:rsidRPr="00DE31C0" w:rsidRDefault="009D06D0" w:rsidP="009D06D0">
            <w:pPr>
              <w:jc w:val="both"/>
            </w:pPr>
            <w:r w:rsidRPr="00DE31C0">
              <w:t>Правовой акт утвержден и содержит все требования настоящего пункта</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акт главного администратора (администратора) бюджетных средств, устанавливающий форму акта аудиторской проверки, порядок направления акта, сроки его рассмотрения</w:t>
            </w:r>
          </w:p>
        </w:tc>
      </w:tr>
      <w:tr w:rsidR="009D06D0" w:rsidRPr="00DE31C0" w:rsidTr="009D06D0">
        <w:trPr>
          <w:trHeight w:val="256"/>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утвержден и содержит два требования настоящего пункта</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56"/>
        </w:trPr>
        <w:tc>
          <w:tcPr>
            <w:tcW w:w="714" w:type="dxa"/>
            <w:vMerge/>
            <w:shd w:val="clear" w:color="auto" w:fill="auto"/>
          </w:tcPr>
          <w:p w:rsidR="009D06D0" w:rsidRPr="00DE31C0" w:rsidRDefault="009D06D0" w:rsidP="009D06D0">
            <w:pPr>
              <w:jc w:val="center"/>
              <w:rPr>
                <w:lang w:val="en-US"/>
              </w:rP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утвержден и содержит одно требование настоящего пункта</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4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не утвержден</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15"/>
        </w:trPr>
        <w:tc>
          <w:tcPr>
            <w:tcW w:w="714" w:type="dxa"/>
            <w:vMerge w:val="restart"/>
            <w:shd w:val="clear" w:color="auto" w:fill="auto"/>
          </w:tcPr>
          <w:p w:rsidR="009D06D0" w:rsidRPr="00DE31C0" w:rsidRDefault="009D06D0" w:rsidP="009D06D0">
            <w:pPr>
              <w:jc w:val="center"/>
            </w:pPr>
            <w:r w:rsidRPr="00DE31C0">
              <w:t>1.10</w:t>
            </w:r>
          </w:p>
        </w:tc>
        <w:tc>
          <w:tcPr>
            <w:tcW w:w="4960" w:type="dxa"/>
            <w:vMerge w:val="restart"/>
            <w:shd w:val="clear" w:color="auto" w:fill="auto"/>
          </w:tcPr>
          <w:p w:rsidR="009D06D0" w:rsidRPr="00DE31C0" w:rsidRDefault="009D06D0" w:rsidP="009D06D0">
            <w:pPr>
              <w:jc w:val="both"/>
            </w:pPr>
            <w:r w:rsidRPr="00DE31C0">
              <w:t xml:space="preserve">Утвержден ли главным администратором (администратором) бюджетных средств правовой акт, устанавливающий в отношении </w:t>
            </w:r>
            <w:r w:rsidRPr="00DE31C0">
              <w:rPr>
                <w:b/>
              </w:rPr>
              <w:t>годовой отчетности о результатах</w:t>
            </w:r>
            <w:r w:rsidRPr="00DE31C0">
              <w:t xml:space="preserve"> осуществления внутреннего финансового </w:t>
            </w:r>
            <w:proofErr w:type="gramStart"/>
            <w:r w:rsidRPr="00DE31C0">
              <w:t>аудита</w:t>
            </w:r>
            <w:proofErr w:type="gramEnd"/>
            <w:r w:rsidRPr="00DE31C0">
              <w:t xml:space="preserve"> следующие требования:</w:t>
            </w:r>
          </w:p>
          <w:p w:rsidR="009D06D0" w:rsidRPr="00DE31C0" w:rsidRDefault="009D06D0" w:rsidP="009D06D0">
            <w:pPr>
              <w:pStyle w:val="a7"/>
              <w:numPr>
                <w:ilvl w:val="0"/>
                <w:numId w:val="41"/>
              </w:numPr>
              <w:jc w:val="both"/>
            </w:pPr>
            <w:r w:rsidRPr="00DE31C0">
              <w:t>порядок составления;</w:t>
            </w:r>
          </w:p>
          <w:p w:rsidR="009D06D0" w:rsidRPr="00DE31C0" w:rsidRDefault="009D06D0" w:rsidP="009D06D0">
            <w:pPr>
              <w:pStyle w:val="a7"/>
              <w:numPr>
                <w:ilvl w:val="0"/>
                <w:numId w:val="41"/>
              </w:numPr>
              <w:jc w:val="both"/>
            </w:pPr>
            <w:r w:rsidRPr="00DE31C0">
              <w:t>порядок представления?</w:t>
            </w:r>
          </w:p>
        </w:tc>
        <w:tc>
          <w:tcPr>
            <w:tcW w:w="3262" w:type="dxa"/>
            <w:shd w:val="clear" w:color="auto" w:fill="auto"/>
          </w:tcPr>
          <w:p w:rsidR="009D06D0" w:rsidRPr="00DE31C0" w:rsidRDefault="009D06D0" w:rsidP="009D06D0">
            <w:pPr>
              <w:jc w:val="both"/>
            </w:pPr>
            <w:r w:rsidRPr="00DE31C0">
              <w:t>Правовой акт утвержден и содержит все требования настоящего пункта</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акт главного администратора (администратора) бюджетных средств, устанавливающий порядок составления и представления годовой отчетности о результатах осуществления внутреннего финансового аудита</w:t>
            </w:r>
          </w:p>
        </w:tc>
      </w:tr>
      <w:tr w:rsidR="009D06D0" w:rsidRPr="00DE31C0" w:rsidTr="009D06D0">
        <w:trPr>
          <w:trHeight w:val="216"/>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утвержден и содержит одно требование настоящего пункта</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64"/>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Правовой акт не утвержден</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39"/>
        </w:trPr>
        <w:tc>
          <w:tcPr>
            <w:tcW w:w="714" w:type="dxa"/>
            <w:shd w:val="clear" w:color="auto" w:fill="auto"/>
          </w:tcPr>
          <w:p w:rsidR="009D06D0" w:rsidRPr="00DE31C0" w:rsidRDefault="009D06D0" w:rsidP="009D06D0">
            <w:pPr>
              <w:jc w:val="center"/>
            </w:pPr>
            <w:r w:rsidRPr="00DE31C0">
              <w:rPr>
                <w:b/>
              </w:rPr>
              <w:t>2</w:t>
            </w:r>
          </w:p>
        </w:tc>
        <w:tc>
          <w:tcPr>
            <w:tcW w:w="14742" w:type="dxa"/>
            <w:gridSpan w:val="5"/>
            <w:shd w:val="clear" w:color="auto" w:fill="auto"/>
          </w:tcPr>
          <w:p w:rsidR="009D06D0" w:rsidRPr="00DE31C0" w:rsidRDefault="009D06D0" w:rsidP="009D06D0">
            <w:pPr>
              <w:jc w:val="both"/>
              <w:rPr>
                <w:b/>
              </w:rPr>
            </w:pPr>
            <w:r w:rsidRPr="00DE31C0">
              <w:rPr>
                <w:b/>
              </w:rPr>
              <w:t>Качество подготовки к проведению внутреннего финансового контроля и внутреннего финансового аудита</w:t>
            </w:r>
          </w:p>
        </w:tc>
      </w:tr>
      <w:tr w:rsidR="009D06D0" w:rsidRPr="00DE31C0" w:rsidTr="009D06D0">
        <w:trPr>
          <w:trHeight w:val="574"/>
        </w:trPr>
        <w:tc>
          <w:tcPr>
            <w:tcW w:w="714" w:type="dxa"/>
            <w:vMerge w:val="restart"/>
            <w:shd w:val="clear" w:color="auto" w:fill="auto"/>
          </w:tcPr>
          <w:p w:rsidR="009D06D0" w:rsidRPr="00DE31C0" w:rsidRDefault="009D06D0" w:rsidP="009D06D0">
            <w:pPr>
              <w:jc w:val="center"/>
            </w:pPr>
            <w:r w:rsidRPr="00DE31C0">
              <w:t>2.1</w:t>
            </w:r>
          </w:p>
        </w:tc>
        <w:tc>
          <w:tcPr>
            <w:tcW w:w="4960" w:type="dxa"/>
            <w:vMerge w:val="restart"/>
            <w:shd w:val="clear" w:color="auto" w:fill="auto"/>
          </w:tcPr>
          <w:p w:rsidR="009D06D0" w:rsidRPr="00DE31C0" w:rsidRDefault="009D06D0" w:rsidP="009D06D0">
            <w:pPr>
              <w:jc w:val="both"/>
            </w:pPr>
            <w:r w:rsidRPr="00DE31C0">
              <w:t xml:space="preserve">Сформированы ли </w:t>
            </w:r>
            <w:r w:rsidRPr="00DE31C0">
              <w:rPr>
                <w:b/>
              </w:rPr>
              <w:t>Перечни операций</w:t>
            </w:r>
            <w:r w:rsidRPr="00DE31C0">
              <w:t xml:space="preserve"> подразделениями, ответственными за результаты выполнения внутренних бюджетных процедур?</w:t>
            </w:r>
          </w:p>
        </w:tc>
        <w:tc>
          <w:tcPr>
            <w:tcW w:w="3262" w:type="dxa"/>
            <w:shd w:val="clear" w:color="auto" w:fill="auto"/>
          </w:tcPr>
          <w:p w:rsidR="009D06D0" w:rsidRPr="00DE31C0" w:rsidRDefault="009D06D0" w:rsidP="009D06D0">
            <w:pPr>
              <w:jc w:val="both"/>
            </w:pPr>
            <w:proofErr w:type="gramStart"/>
            <w:r w:rsidRPr="00DE31C0">
              <w:t>Сформированы</w:t>
            </w:r>
            <w:proofErr w:type="gramEnd"/>
            <w:r w:rsidRPr="00DE31C0">
              <w:t xml:space="preserve"> всеми подразделениями в полном объеме</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pPr>
              <w:rPr>
                <w:i/>
              </w:rPr>
            </w:pPr>
          </w:p>
        </w:tc>
        <w:tc>
          <w:tcPr>
            <w:tcW w:w="4394" w:type="dxa"/>
            <w:vMerge w:val="restart"/>
            <w:shd w:val="clear" w:color="auto" w:fill="auto"/>
          </w:tcPr>
          <w:p w:rsidR="009D06D0" w:rsidRPr="00DE31C0" w:rsidRDefault="009D06D0" w:rsidP="009D06D0">
            <w:pPr>
              <w:jc w:val="both"/>
            </w:pPr>
            <w:r w:rsidRPr="00DE31C0">
              <w:t>Перечни операций подразделений главного администратора (администратора) бюджетных средств, ответственных за результаты выполнения внутренних бюджетных процедур;</w:t>
            </w:r>
          </w:p>
          <w:p w:rsidR="009D06D0" w:rsidRPr="00DE31C0" w:rsidRDefault="009D06D0" w:rsidP="009D06D0">
            <w:pPr>
              <w:jc w:val="both"/>
            </w:pPr>
            <w:r w:rsidRPr="00DE31C0">
              <w:t>Положения о структурных подразделениях главного администратора (администратора) бюджетных средств, ответственных за результаты выполнения внутренних бюджетных процедур</w:t>
            </w:r>
          </w:p>
        </w:tc>
      </w:tr>
      <w:tr w:rsidR="009D06D0" w:rsidRPr="00DE31C0" w:rsidTr="009D06D0">
        <w:trPr>
          <w:trHeight w:val="72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proofErr w:type="gramStart"/>
            <w:r w:rsidRPr="00DE31C0">
              <w:t>Сформированы</w:t>
            </w:r>
            <w:proofErr w:type="gramEnd"/>
            <w:r w:rsidRPr="00DE31C0">
              <w:t xml:space="preserve"> всеми подразделениями, но не в полном объеме</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73"/>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proofErr w:type="gramStart"/>
            <w:r w:rsidRPr="00DE31C0">
              <w:t>Сформированы</w:t>
            </w:r>
            <w:proofErr w:type="gramEnd"/>
            <w:r w:rsidRPr="00DE31C0">
              <w:t xml:space="preserve"> не всеми подразделениями</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нет</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91"/>
        </w:trPr>
        <w:tc>
          <w:tcPr>
            <w:tcW w:w="714" w:type="dxa"/>
            <w:vMerge w:val="restart"/>
            <w:shd w:val="clear" w:color="auto" w:fill="auto"/>
          </w:tcPr>
          <w:p w:rsidR="009D06D0" w:rsidRPr="00DE31C0" w:rsidRDefault="009D06D0" w:rsidP="009D06D0">
            <w:pPr>
              <w:jc w:val="center"/>
            </w:pPr>
            <w:r w:rsidRPr="00DE31C0">
              <w:t>2.2</w:t>
            </w:r>
          </w:p>
        </w:tc>
        <w:tc>
          <w:tcPr>
            <w:tcW w:w="4960" w:type="dxa"/>
            <w:vMerge w:val="restart"/>
            <w:shd w:val="clear" w:color="auto" w:fill="auto"/>
          </w:tcPr>
          <w:p w:rsidR="009D06D0" w:rsidRPr="00DE31C0" w:rsidRDefault="009D06D0" w:rsidP="009D06D0">
            <w:pPr>
              <w:jc w:val="both"/>
            </w:pPr>
            <w:r w:rsidRPr="00DE31C0">
              <w:t xml:space="preserve">Оцениваются ли </w:t>
            </w:r>
            <w:r w:rsidRPr="00DE31C0">
              <w:rPr>
                <w:b/>
              </w:rPr>
              <w:t>бюджетные риски</w:t>
            </w:r>
            <w:r w:rsidRPr="00DE31C0">
              <w:t xml:space="preserve"> при принятии решения о включении операции из Перечня операций в карту внутреннего финансового контроля?</w:t>
            </w:r>
          </w:p>
        </w:tc>
        <w:tc>
          <w:tcPr>
            <w:tcW w:w="3262" w:type="dxa"/>
            <w:shd w:val="clear" w:color="auto" w:fill="auto"/>
          </w:tcPr>
          <w:p w:rsidR="009D06D0" w:rsidRPr="00DE31C0" w:rsidRDefault="009D06D0" w:rsidP="009D06D0">
            <w:pPr>
              <w:jc w:val="both"/>
            </w:pPr>
            <w:r w:rsidRPr="00DE31C0">
              <w:t>Оцениваются всеми подразделениями</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Перечни операций подразделений главного администратора (администратора) бюджетных средств, ответственных за результаты выполнения внутренних бюджетных процедур;</w:t>
            </w:r>
          </w:p>
          <w:p w:rsidR="009D06D0" w:rsidRPr="00DE31C0" w:rsidRDefault="009D06D0" w:rsidP="009D06D0">
            <w:pPr>
              <w:jc w:val="both"/>
            </w:pPr>
            <w:r w:rsidRPr="00DE31C0">
              <w:t xml:space="preserve">Положения о структурных подразделениях главного администратора (администратора) бюджетных средств, ответственных за </w:t>
            </w:r>
            <w:r w:rsidRPr="00DE31C0">
              <w:lastRenderedPageBreak/>
              <w:t>выполнение внутренних бюджетных процедур</w:t>
            </w:r>
          </w:p>
        </w:tc>
      </w:tr>
      <w:tr w:rsidR="009D06D0" w:rsidRPr="00DE31C0" w:rsidTr="009D06D0">
        <w:trPr>
          <w:trHeight w:val="32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Оцениваются не всеми подразделениями</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27"/>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Не оцениваются</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79"/>
        </w:trPr>
        <w:tc>
          <w:tcPr>
            <w:tcW w:w="714" w:type="dxa"/>
            <w:vMerge w:val="restart"/>
            <w:shd w:val="clear" w:color="auto" w:fill="auto"/>
          </w:tcPr>
          <w:p w:rsidR="009D06D0" w:rsidRPr="00DE31C0" w:rsidRDefault="009D06D0" w:rsidP="009D06D0">
            <w:pPr>
              <w:jc w:val="center"/>
            </w:pPr>
            <w:r w:rsidRPr="00DE31C0">
              <w:lastRenderedPageBreak/>
              <w:t>2.3</w:t>
            </w:r>
          </w:p>
        </w:tc>
        <w:tc>
          <w:tcPr>
            <w:tcW w:w="4960" w:type="dxa"/>
            <w:vMerge w:val="restart"/>
            <w:shd w:val="clear" w:color="auto" w:fill="auto"/>
          </w:tcPr>
          <w:p w:rsidR="009D06D0" w:rsidRPr="00DE31C0" w:rsidRDefault="009D06D0" w:rsidP="009D06D0">
            <w:pPr>
              <w:jc w:val="both"/>
            </w:pPr>
            <w:r w:rsidRPr="00DE31C0">
              <w:t xml:space="preserve">Имеются ли случаи нарушения подразделениями, ответственными за результаты выполнения внутренних бюджетных процедур, следующих требований в отношении порядка </w:t>
            </w:r>
            <w:r w:rsidRPr="00DE31C0">
              <w:rPr>
                <w:b/>
              </w:rPr>
              <w:t>актуализации карт внутреннего финансового контроля</w:t>
            </w:r>
            <w:r w:rsidRPr="00DE31C0">
              <w:t>:</w:t>
            </w:r>
          </w:p>
          <w:p w:rsidR="009D06D0" w:rsidRPr="00DE31C0" w:rsidRDefault="009D06D0" w:rsidP="009D06D0">
            <w:pPr>
              <w:pStyle w:val="a7"/>
              <w:numPr>
                <w:ilvl w:val="0"/>
                <w:numId w:val="34"/>
              </w:numPr>
              <w:ind w:left="317" w:hanging="283"/>
              <w:jc w:val="both"/>
            </w:pPr>
            <w:r w:rsidRPr="00DE31C0">
              <w:t>актуализация проведена до начала очередного финансового года;</w:t>
            </w:r>
          </w:p>
          <w:p w:rsidR="009D06D0" w:rsidRPr="00DE31C0" w:rsidRDefault="009D06D0" w:rsidP="009D06D0">
            <w:pPr>
              <w:pStyle w:val="a7"/>
              <w:numPr>
                <w:ilvl w:val="0"/>
                <w:numId w:val="34"/>
              </w:numPr>
              <w:ind w:left="317" w:hanging="283"/>
              <w:jc w:val="both"/>
            </w:pPr>
            <w:r w:rsidRPr="00DE31C0">
              <w:t>актуализация проведена при принятии решения руководителем (заместителем руководителя) главного администратора (администратора) бюджетных средств о внесении изменений в карты внутреннего финансового контроля;</w:t>
            </w:r>
          </w:p>
          <w:p w:rsidR="009D06D0" w:rsidRPr="00DE31C0" w:rsidRDefault="009D06D0" w:rsidP="009D06D0">
            <w:pPr>
              <w:pStyle w:val="a7"/>
              <w:numPr>
                <w:ilvl w:val="0"/>
                <w:numId w:val="34"/>
              </w:numPr>
              <w:ind w:left="317" w:hanging="283"/>
              <w:jc w:val="both"/>
            </w:pPr>
            <w:r w:rsidRPr="00DE31C0">
              <w:t>актуализация проведена в случае внесения изменений в нормативные правовые акты, влекущие изменение внутренних бюджетных процедур?</w:t>
            </w:r>
          </w:p>
        </w:tc>
        <w:tc>
          <w:tcPr>
            <w:tcW w:w="3262" w:type="dxa"/>
            <w:shd w:val="clear" w:color="auto" w:fill="auto"/>
          </w:tcPr>
          <w:p w:rsidR="009D06D0" w:rsidRPr="00DE31C0" w:rsidRDefault="009D06D0" w:rsidP="009D06D0">
            <w:pPr>
              <w:jc w:val="both"/>
            </w:pPr>
            <w:r w:rsidRPr="00DE31C0">
              <w:t>Нарушения отсутствуют</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Карты внутреннего финансового контроля подразделений главного администратора (администратора) бюджетных средств, ответственных за результаты выполнения внутренних бюджетных процедур;</w:t>
            </w:r>
          </w:p>
          <w:p w:rsidR="009D06D0" w:rsidRPr="00DE31C0" w:rsidRDefault="009D06D0" w:rsidP="009D06D0">
            <w:pPr>
              <w:jc w:val="both"/>
            </w:pPr>
            <w:r w:rsidRPr="00DE31C0">
              <w:t xml:space="preserve">Правовые документы главного администратора (администратора) бюджетных средств, утверждающие карты внутреннего финансового контроля </w:t>
            </w:r>
          </w:p>
        </w:tc>
      </w:tr>
      <w:tr w:rsidR="009D06D0" w:rsidRPr="00DE31C0" w:rsidTr="009D06D0">
        <w:trPr>
          <w:trHeight w:val="494"/>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Имеется единичный случай нарушения требований 1), 2) или 3)</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94"/>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Имеются не более трех случаев нарушения требований 1), 2) или 3)</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14"/>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Имеются множественные случаи нарушений условий 1)-3)</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21"/>
        </w:trPr>
        <w:tc>
          <w:tcPr>
            <w:tcW w:w="714" w:type="dxa"/>
            <w:vMerge w:val="restart"/>
            <w:shd w:val="clear" w:color="auto" w:fill="auto"/>
          </w:tcPr>
          <w:p w:rsidR="009D06D0" w:rsidRPr="00DE31C0" w:rsidRDefault="009D06D0" w:rsidP="009D06D0">
            <w:pPr>
              <w:jc w:val="center"/>
            </w:pPr>
            <w:r w:rsidRPr="00DE31C0">
              <w:t>2.4</w:t>
            </w:r>
          </w:p>
        </w:tc>
        <w:tc>
          <w:tcPr>
            <w:tcW w:w="4960" w:type="dxa"/>
            <w:vMerge w:val="restart"/>
            <w:shd w:val="clear" w:color="auto" w:fill="auto"/>
          </w:tcPr>
          <w:p w:rsidR="009D06D0" w:rsidRPr="00DE31C0" w:rsidRDefault="009D06D0" w:rsidP="009D06D0">
            <w:pPr>
              <w:jc w:val="both"/>
            </w:pPr>
            <w:r w:rsidRPr="00DE31C0">
              <w:rPr>
                <w:b/>
              </w:rPr>
              <w:t>Утверждены ли карты внутреннего финансового контроля</w:t>
            </w:r>
            <w:r w:rsidRPr="00DE31C0">
              <w:t xml:space="preserve"> всех подразделений, ответственных за результаты выполнения внутренних бюджетных процедур, руководителем (заместителем руководителя) главного администратора (администратора) бюджетных средств?</w:t>
            </w:r>
          </w:p>
        </w:tc>
        <w:tc>
          <w:tcPr>
            <w:tcW w:w="3262" w:type="dxa"/>
            <w:shd w:val="clear" w:color="auto" w:fill="auto"/>
          </w:tcPr>
          <w:p w:rsidR="009D06D0" w:rsidRPr="00DE31C0" w:rsidRDefault="009D06D0" w:rsidP="009D06D0">
            <w:pPr>
              <w:jc w:val="both"/>
            </w:pPr>
            <w:r w:rsidRPr="00DE31C0">
              <w:t>Утверждены карты всех ответственных подразделений</w:t>
            </w:r>
          </w:p>
        </w:tc>
        <w:tc>
          <w:tcPr>
            <w:tcW w:w="992" w:type="dxa"/>
            <w:shd w:val="clear" w:color="auto" w:fill="auto"/>
          </w:tcPr>
          <w:p w:rsidR="009D06D0" w:rsidRPr="00DE31C0" w:rsidRDefault="009D06D0" w:rsidP="009D06D0">
            <w:pPr>
              <w:jc w:val="center"/>
              <w:rPr>
                <w:lang w:val="en-US"/>
              </w:rPr>
            </w:pPr>
            <w:r w:rsidRPr="00DE31C0">
              <w:t>3</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Правовые документы  главного администратора (администратора) бюджетных средств, утверждающие карты внутреннего финансового контроля подразделений, ответственных за результаты выполнения внутренних бюджетных процедур;</w:t>
            </w:r>
          </w:p>
          <w:p w:rsidR="009D06D0" w:rsidRPr="00DE31C0" w:rsidRDefault="009D06D0" w:rsidP="009D06D0">
            <w:pPr>
              <w:jc w:val="both"/>
            </w:pPr>
            <w:r w:rsidRPr="00DE31C0">
              <w:t>Положения о структурных подразделениях главного администратора (администратора) бюджетных средств, ответственных за выполнение внутренних бюджетных процедур</w:t>
            </w:r>
          </w:p>
        </w:tc>
      </w:tr>
      <w:tr w:rsidR="009D06D0" w:rsidRPr="00DE31C0" w:rsidTr="009D06D0">
        <w:trPr>
          <w:trHeight w:val="111"/>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Утверждены карты большинства ответственных подразделений</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1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Не утверждены карты нескольких ответственных подразделений</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1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Не утверждены карты всех ответственных подразделений</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20"/>
        </w:trPr>
        <w:tc>
          <w:tcPr>
            <w:tcW w:w="714" w:type="dxa"/>
            <w:vMerge w:val="restart"/>
            <w:shd w:val="clear" w:color="auto" w:fill="auto"/>
          </w:tcPr>
          <w:p w:rsidR="009D06D0" w:rsidRPr="00DE31C0" w:rsidRDefault="009D06D0" w:rsidP="009D06D0">
            <w:pPr>
              <w:jc w:val="center"/>
            </w:pPr>
            <w:r w:rsidRPr="00DE31C0">
              <w:t>2.5</w:t>
            </w:r>
          </w:p>
        </w:tc>
        <w:tc>
          <w:tcPr>
            <w:tcW w:w="4960" w:type="dxa"/>
            <w:vMerge w:val="restart"/>
            <w:shd w:val="clear" w:color="auto" w:fill="auto"/>
          </w:tcPr>
          <w:p w:rsidR="009D06D0" w:rsidRPr="00DE31C0" w:rsidRDefault="009D06D0" w:rsidP="009D06D0">
            <w:pPr>
              <w:jc w:val="both"/>
            </w:pPr>
            <w:r w:rsidRPr="00DE31C0">
              <w:t xml:space="preserve">Указываются ли </w:t>
            </w:r>
            <w:r w:rsidRPr="00DE31C0">
              <w:rPr>
                <w:b/>
              </w:rPr>
              <w:t>в</w:t>
            </w:r>
            <w:r w:rsidRPr="00DE31C0">
              <w:t xml:space="preserve"> </w:t>
            </w:r>
            <w:r w:rsidRPr="00DE31C0">
              <w:rPr>
                <w:b/>
              </w:rPr>
              <w:t>картах внутреннего финансового контроля</w:t>
            </w:r>
            <w:r w:rsidRPr="00DE31C0">
              <w:t xml:space="preserve"> по каждому отражаемому в нем предмету внутреннего финансового контроля следующие данные:</w:t>
            </w:r>
          </w:p>
          <w:p w:rsidR="009D06D0" w:rsidRPr="00DE31C0" w:rsidRDefault="009D06D0" w:rsidP="009D06D0">
            <w:pPr>
              <w:pStyle w:val="a7"/>
              <w:numPr>
                <w:ilvl w:val="0"/>
                <w:numId w:val="18"/>
              </w:numPr>
              <w:ind w:left="360"/>
              <w:jc w:val="both"/>
            </w:pPr>
            <w:r w:rsidRPr="00DE31C0">
              <w:t>должностное лицо, ответственное за выполнение операции;</w:t>
            </w:r>
          </w:p>
          <w:p w:rsidR="009D06D0" w:rsidRPr="00DE31C0" w:rsidRDefault="009D06D0" w:rsidP="009D06D0">
            <w:pPr>
              <w:pStyle w:val="a7"/>
              <w:numPr>
                <w:ilvl w:val="0"/>
                <w:numId w:val="18"/>
              </w:numPr>
              <w:ind w:left="360"/>
              <w:jc w:val="both"/>
            </w:pPr>
            <w:r w:rsidRPr="00DE31C0">
              <w:t>периодичность выполнения операции;</w:t>
            </w:r>
          </w:p>
          <w:p w:rsidR="009D06D0" w:rsidRPr="00DE31C0" w:rsidRDefault="009D06D0" w:rsidP="009D06D0">
            <w:pPr>
              <w:pStyle w:val="a7"/>
              <w:numPr>
                <w:ilvl w:val="0"/>
                <w:numId w:val="18"/>
              </w:numPr>
              <w:ind w:left="360"/>
              <w:jc w:val="both"/>
            </w:pPr>
            <w:r w:rsidRPr="00DE31C0">
              <w:t>должностные лица, осуществляющие контрольные действия;</w:t>
            </w:r>
          </w:p>
          <w:p w:rsidR="009D06D0" w:rsidRPr="00DE31C0" w:rsidRDefault="009D06D0" w:rsidP="009D06D0">
            <w:pPr>
              <w:pStyle w:val="a7"/>
              <w:numPr>
                <w:ilvl w:val="0"/>
                <w:numId w:val="18"/>
              </w:numPr>
              <w:ind w:left="360"/>
              <w:jc w:val="both"/>
            </w:pPr>
            <w:r w:rsidRPr="00DE31C0">
              <w:t>методы контроля;</w:t>
            </w:r>
          </w:p>
          <w:p w:rsidR="009D06D0" w:rsidRPr="00DE31C0" w:rsidRDefault="009D06D0" w:rsidP="009D06D0">
            <w:pPr>
              <w:pStyle w:val="a7"/>
              <w:numPr>
                <w:ilvl w:val="0"/>
                <w:numId w:val="18"/>
              </w:numPr>
              <w:ind w:left="360"/>
              <w:jc w:val="both"/>
            </w:pPr>
            <w:r w:rsidRPr="00DE31C0">
              <w:t>периодичность контрольных действий?</w:t>
            </w:r>
          </w:p>
        </w:tc>
        <w:tc>
          <w:tcPr>
            <w:tcW w:w="3262" w:type="dxa"/>
            <w:shd w:val="clear" w:color="auto" w:fill="auto"/>
          </w:tcPr>
          <w:p w:rsidR="009D06D0" w:rsidRPr="00DE31C0" w:rsidRDefault="009D06D0" w:rsidP="009D06D0">
            <w:pPr>
              <w:jc w:val="both"/>
            </w:pPr>
            <w:r w:rsidRPr="00DE31C0">
              <w:t>Требования настоящего пункта выполнены всеми ответственными подразделениями в полном объеме</w:t>
            </w:r>
          </w:p>
        </w:tc>
        <w:tc>
          <w:tcPr>
            <w:tcW w:w="992" w:type="dxa"/>
            <w:shd w:val="clear" w:color="auto" w:fill="auto"/>
          </w:tcPr>
          <w:p w:rsidR="009D06D0" w:rsidRPr="00DE31C0" w:rsidRDefault="009D06D0" w:rsidP="009D06D0">
            <w:pPr>
              <w:jc w:val="center"/>
            </w:pPr>
            <w:r w:rsidRPr="00DE31C0">
              <w:t>3</w:t>
            </w:r>
          </w:p>
          <w:p w:rsidR="009D06D0" w:rsidRPr="00DE31C0" w:rsidRDefault="009D06D0" w:rsidP="009D06D0">
            <w:pPr>
              <w:jc w:val="center"/>
            </w:pP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Карты внутреннего финансового контроля подразделений главного администратора (администратора) бюджетных средств, ответственных за результаты выполнения внутренних бюджетных процедур</w:t>
            </w:r>
          </w:p>
        </w:tc>
      </w:tr>
      <w:tr w:rsidR="009D06D0" w:rsidRPr="00DE31C0" w:rsidTr="009D06D0">
        <w:trPr>
          <w:trHeight w:val="22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Требования настоящего пункта выполнены всеми ответственными подразделениями не в полном объеме</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2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Требования настоящего пункта выполнены не всеми подразделениями и не в полном объеме</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53"/>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 xml:space="preserve">Требования настоящего пункта не выполнены всеми подведомственными </w:t>
            </w:r>
            <w:r w:rsidRPr="00DE31C0">
              <w:lastRenderedPageBreak/>
              <w:t>подразделениями</w:t>
            </w:r>
          </w:p>
        </w:tc>
        <w:tc>
          <w:tcPr>
            <w:tcW w:w="992" w:type="dxa"/>
            <w:shd w:val="clear" w:color="auto" w:fill="auto"/>
          </w:tcPr>
          <w:p w:rsidR="009D06D0" w:rsidRPr="00DE31C0" w:rsidRDefault="009D06D0" w:rsidP="009D06D0">
            <w:pPr>
              <w:jc w:val="center"/>
            </w:pPr>
            <w:r w:rsidRPr="00DE31C0">
              <w:lastRenderedPageBreak/>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98"/>
        </w:trPr>
        <w:tc>
          <w:tcPr>
            <w:tcW w:w="714" w:type="dxa"/>
            <w:vMerge w:val="restart"/>
            <w:shd w:val="clear" w:color="auto" w:fill="auto"/>
          </w:tcPr>
          <w:p w:rsidR="009D06D0" w:rsidRPr="00DE31C0" w:rsidRDefault="009D06D0" w:rsidP="009D06D0">
            <w:pPr>
              <w:jc w:val="center"/>
            </w:pPr>
            <w:r w:rsidRPr="00DE31C0">
              <w:lastRenderedPageBreak/>
              <w:t>2.6</w:t>
            </w:r>
          </w:p>
        </w:tc>
        <w:tc>
          <w:tcPr>
            <w:tcW w:w="4960" w:type="dxa"/>
            <w:vMerge w:val="restart"/>
            <w:shd w:val="clear" w:color="auto" w:fill="auto"/>
          </w:tcPr>
          <w:p w:rsidR="009D06D0" w:rsidRPr="00DE31C0" w:rsidRDefault="009D06D0" w:rsidP="009D06D0">
            <w:pPr>
              <w:jc w:val="both"/>
            </w:pPr>
            <w:r w:rsidRPr="00DE31C0">
              <w:t xml:space="preserve">Утвержден ли руководителем главного администратора (администратора) бюджетных средств </w:t>
            </w:r>
            <w:r w:rsidRPr="00DE31C0">
              <w:rPr>
                <w:b/>
              </w:rPr>
              <w:t>годовой план внутреннего финансового аудита</w:t>
            </w:r>
            <w:r w:rsidRPr="00DE31C0">
              <w:t>?</w:t>
            </w:r>
          </w:p>
        </w:tc>
        <w:tc>
          <w:tcPr>
            <w:tcW w:w="3262" w:type="dxa"/>
            <w:shd w:val="clear" w:color="auto" w:fill="auto"/>
          </w:tcPr>
          <w:p w:rsidR="009D06D0" w:rsidRPr="00DE31C0" w:rsidRDefault="009D06D0" w:rsidP="009D06D0">
            <w:pPr>
              <w:jc w:val="both"/>
            </w:pPr>
            <w:r w:rsidRPr="00DE31C0">
              <w:t>Утвержден</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документ главного администратора (администратора) бюджетных средств, утверждающий годовой план внутреннего финансового аудита</w:t>
            </w:r>
          </w:p>
        </w:tc>
      </w:tr>
      <w:tr w:rsidR="009D06D0" w:rsidRPr="00DE31C0" w:rsidTr="009D06D0">
        <w:trPr>
          <w:trHeight w:val="398"/>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Не утвержден</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08"/>
        </w:trPr>
        <w:tc>
          <w:tcPr>
            <w:tcW w:w="714" w:type="dxa"/>
            <w:vMerge w:val="restart"/>
            <w:shd w:val="clear" w:color="auto" w:fill="auto"/>
          </w:tcPr>
          <w:p w:rsidR="009D06D0" w:rsidRPr="00DE31C0" w:rsidRDefault="009D06D0" w:rsidP="009D06D0">
            <w:pPr>
              <w:jc w:val="center"/>
            </w:pPr>
            <w:r w:rsidRPr="00DE31C0">
              <w:t>2.7</w:t>
            </w:r>
          </w:p>
        </w:tc>
        <w:tc>
          <w:tcPr>
            <w:tcW w:w="4960" w:type="dxa"/>
            <w:vMerge w:val="restart"/>
            <w:shd w:val="clear" w:color="auto" w:fill="auto"/>
          </w:tcPr>
          <w:p w:rsidR="009D06D0" w:rsidRPr="00DE31C0" w:rsidRDefault="009D06D0" w:rsidP="009D06D0">
            <w:pPr>
              <w:jc w:val="both"/>
            </w:pPr>
            <w:r w:rsidRPr="00DE31C0">
              <w:t xml:space="preserve">Указаны ли </w:t>
            </w:r>
            <w:r w:rsidRPr="00DE31C0">
              <w:rPr>
                <w:b/>
              </w:rPr>
              <w:t>в годовом плане внутреннего финансового аудита</w:t>
            </w:r>
            <w:r w:rsidRPr="00DE31C0">
              <w:t xml:space="preserve">  по каждой аудиторской проверке следующие данные:</w:t>
            </w:r>
          </w:p>
          <w:p w:rsidR="009D06D0" w:rsidRPr="00DE31C0" w:rsidRDefault="009D06D0" w:rsidP="009D06D0">
            <w:pPr>
              <w:pStyle w:val="a7"/>
              <w:numPr>
                <w:ilvl w:val="0"/>
                <w:numId w:val="42"/>
              </w:numPr>
              <w:jc w:val="both"/>
            </w:pPr>
            <w:r w:rsidRPr="00DE31C0">
              <w:t>тема аудиторской проверки;</w:t>
            </w:r>
          </w:p>
          <w:p w:rsidR="009D06D0" w:rsidRPr="00DE31C0" w:rsidRDefault="009D06D0" w:rsidP="009D06D0">
            <w:pPr>
              <w:pStyle w:val="a7"/>
              <w:numPr>
                <w:ilvl w:val="0"/>
                <w:numId w:val="42"/>
              </w:numPr>
              <w:jc w:val="both"/>
            </w:pPr>
            <w:r w:rsidRPr="00DE31C0">
              <w:t>объекты аудита;</w:t>
            </w:r>
          </w:p>
          <w:p w:rsidR="009D06D0" w:rsidRPr="00DE31C0" w:rsidRDefault="009D06D0" w:rsidP="009D06D0">
            <w:pPr>
              <w:pStyle w:val="a7"/>
              <w:numPr>
                <w:ilvl w:val="0"/>
                <w:numId w:val="42"/>
              </w:numPr>
              <w:jc w:val="both"/>
            </w:pPr>
            <w:r w:rsidRPr="00DE31C0">
              <w:t>срок проведения аудиторской проверки;</w:t>
            </w:r>
          </w:p>
          <w:p w:rsidR="009D06D0" w:rsidRPr="00DE31C0" w:rsidRDefault="009D06D0" w:rsidP="009D06D0">
            <w:pPr>
              <w:pStyle w:val="a7"/>
              <w:numPr>
                <w:ilvl w:val="0"/>
                <w:numId w:val="42"/>
              </w:numPr>
              <w:jc w:val="both"/>
            </w:pPr>
            <w:r w:rsidRPr="00DE31C0">
              <w:t>ответственные исполнители?</w:t>
            </w:r>
          </w:p>
        </w:tc>
        <w:tc>
          <w:tcPr>
            <w:tcW w:w="3262" w:type="dxa"/>
            <w:shd w:val="clear" w:color="auto" w:fill="auto"/>
          </w:tcPr>
          <w:p w:rsidR="009D06D0" w:rsidRPr="00DE31C0" w:rsidRDefault="009D06D0" w:rsidP="009D06D0">
            <w:pPr>
              <w:jc w:val="both"/>
            </w:pPr>
            <w:r w:rsidRPr="00DE31C0">
              <w:t>Указаны все требования 1)-4) настоящего пункта в полном объеме</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Годовой план внутреннего финансового аудита</w:t>
            </w:r>
          </w:p>
        </w:tc>
      </w:tr>
      <w:tr w:rsidR="009D06D0" w:rsidRPr="00DE31C0" w:rsidTr="009D06D0">
        <w:trPr>
          <w:trHeight w:val="25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Указаны требования 1)-3) настоящего пункта</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5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Указаны требования 1)-2)</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Требования настоящего пункта не выполнены</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val="restart"/>
            <w:shd w:val="clear" w:color="auto" w:fill="auto"/>
          </w:tcPr>
          <w:p w:rsidR="009D06D0" w:rsidRPr="00DE31C0" w:rsidRDefault="009D06D0" w:rsidP="009D06D0">
            <w:pPr>
              <w:jc w:val="center"/>
            </w:pPr>
            <w:r w:rsidRPr="00DE31C0">
              <w:t>2.8</w:t>
            </w:r>
          </w:p>
        </w:tc>
        <w:tc>
          <w:tcPr>
            <w:tcW w:w="4960" w:type="dxa"/>
            <w:vMerge w:val="restart"/>
            <w:shd w:val="clear" w:color="auto" w:fill="auto"/>
          </w:tcPr>
          <w:p w:rsidR="009D06D0" w:rsidRPr="00DE31C0" w:rsidRDefault="009D06D0" w:rsidP="009D06D0">
            <w:pPr>
              <w:jc w:val="both"/>
            </w:pPr>
            <w:r w:rsidRPr="00DE31C0">
              <w:t xml:space="preserve">Утвержден ли </w:t>
            </w:r>
            <w:r w:rsidRPr="00DE31C0">
              <w:rPr>
                <w:b/>
              </w:rPr>
              <w:t>план аудиторских проверок</w:t>
            </w:r>
            <w:r w:rsidRPr="00DE31C0">
              <w:t xml:space="preserve"> до начала очередного финансового года?</w:t>
            </w:r>
          </w:p>
        </w:tc>
        <w:tc>
          <w:tcPr>
            <w:tcW w:w="3262" w:type="dxa"/>
            <w:shd w:val="clear" w:color="auto" w:fill="auto"/>
          </w:tcPr>
          <w:p w:rsidR="009D06D0" w:rsidRPr="00DE31C0" w:rsidRDefault="009D06D0" w:rsidP="009D06D0">
            <w:pPr>
              <w:jc w:val="both"/>
            </w:pPr>
            <w:r w:rsidRPr="00DE31C0">
              <w:t>да</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документ главного администратора (администратора) бюджетных средств, утверждающий план внутреннего финансового аудита</w:t>
            </w: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нет</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25"/>
        </w:trPr>
        <w:tc>
          <w:tcPr>
            <w:tcW w:w="714" w:type="dxa"/>
            <w:vMerge w:val="restart"/>
            <w:shd w:val="clear" w:color="auto" w:fill="auto"/>
          </w:tcPr>
          <w:p w:rsidR="009D06D0" w:rsidRPr="00DE31C0" w:rsidRDefault="009D06D0" w:rsidP="009D06D0">
            <w:pPr>
              <w:jc w:val="center"/>
            </w:pPr>
            <w:r w:rsidRPr="00DE31C0">
              <w:t>2.9</w:t>
            </w:r>
          </w:p>
        </w:tc>
        <w:tc>
          <w:tcPr>
            <w:tcW w:w="4960" w:type="dxa"/>
            <w:vMerge w:val="restart"/>
            <w:shd w:val="clear" w:color="auto" w:fill="auto"/>
          </w:tcPr>
          <w:p w:rsidR="009D06D0" w:rsidRPr="00DE31C0" w:rsidRDefault="009D06D0" w:rsidP="009D06D0">
            <w:pPr>
              <w:jc w:val="both"/>
            </w:pPr>
            <w:r w:rsidRPr="00DE31C0">
              <w:t xml:space="preserve">Осуществлены ли следующие действия в рамках </w:t>
            </w:r>
            <w:r w:rsidRPr="00DE31C0">
              <w:rPr>
                <w:b/>
              </w:rPr>
              <w:t>подготовки к проведению аудиторской проверки</w:t>
            </w:r>
            <w:r w:rsidRPr="00DE31C0">
              <w:t>:</w:t>
            </w:r>
          </w:p>
          <w:p w:rsidR="009D06D0" w:rsidRPr="00DE31C0" w:rsidRDefault="009D06D0" w:rsidP="009D06D0">
            <w:pPr>
              <w:pStyle w:val="a7"/>
              <w:numPr>
                <w:ilvl w:val="0"/>
                <w:numId w:val="43"/>
              </w:numPr>
              <w:jc w:val="both"/>
            </w:pPr>
            <w:r w:rsidRPr="00DE31C0">
              <w:t>утверждение программы аудиторской проверки;</w:t>
            </w:r>
          </w:p>
          <w:p w:rsidR="009D06D0" w:rsidRPr="00DE31C0" w:rsidRDefault="009D06D0" w:rsidP="009D06D0">
            <w:pPr>
              <w:pStyle w:val="a7"/>
              <w:numPr>
                <w:ilvl w:val="0"/>
                <w:numId w:val="43"/>
              </w:numPr>
              <w:jc w:val="both"/>
            </w:pPr>
            <w:r w:rsidRPr="00DE31C0">
              <w:t>формирование аудиторской группы?</w:t>
            </w:r>
          </w:p>
        </w:tc>
        <w:tc>
          <w:tcPr>
            <w:tcW w:w="3262" w:type="dxa"/>
            <w:shd w:val="clear" w:color="auto" w:fill="auto"/>
          </w:tcPr>
          <w:p w:rsidR="009D06D0" w:rsidRPr="00DE31C0" w:rsidRDefault="009D06D0" w:rsidP="009D06D0">
            <w:pPr>
              <w:jc w:val="both"/>
            </w:pPr>
            <w:r w:rsidRPr="00DE31C0">
              <w:t>Осуществлены действия 1)-2) настоящего пункта</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Утвержденная руководителем субъекта внутреннего финансового аудита программа аудиторской проверки;</w:t>
            </w:r>
          </w:p>
          <w:p w:rsidR="009D06D0" w:rsidRPr="00DE31C0" w:rsidRDefault="009D06D0" w:rsidP="009D06D0">
            <w:pPr>
              <w:jc w:val="both"/>
            </w:pPr>
            <w:r w:rsidRPr="00DE31C0">
              <w:t>Правовой документ субъекта внутреннего финансового аудита, устанавливающий формирование аудиторской группы</w:t>
            </w:r>
          </w:p>
        </w:tc>
      </w:tr>
      <w:tr w:rsidR="009D06D0" w:rsidRPr="00DE31C0" w:rsidTr="009D06D0">
        <w:trPr>
          <w:trHeight w:val="22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Осуществлены действия 1) настоящего пункта</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1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Требования настоящего пункта не выполнены</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40"/>
        </w:trPr>
        <w:tc>
          <w:tcPr>
            <w:tcW w:w="714" w:type="dxa"/>
            <w:vMerge w:val="restart"/>
            <w:shd w:val="clear" w:color="auto" w:fill="auto"/>
          </w:tcPr>
          <w:p w:rsidR="009D06D0" w:rsidRPr="00DE31C0" w:rsidRDefault="009D06D0" w:rsidP="009D06D0">
            <w:pPr>
              <w:jc w:val="center"/>
            </w:pPr>
            <w:r w:rsidRPr="00DE31C0">
              <w:t>2.</w:t>
            </w:r>
            <w:r w:rsidRPr="00DE31C0">
              <w:rPr>
                <w:lang w:val="en-US"/>
              </w:rPr>
              <w:t>1</w:t>
            </w:r>
            <w:r w:rsidRPr="00DE31C0">
              <w:t>0</w:t>
            </w:r>
          </w:p>
          <w:p w:rsidR="009D06D0" w:rsidRPr="00DE31C0" w:rsidRDefault="009D06D0" w:rsidP="009D06D0">
            <w:pPr>
              <w:jc w:val="center"/>
            </w:pPr>
          </w:p>
        </w:tc>
        <w:tc>
          <w:tcPr>
            <w:tcW w:w="4960" w:type="dxa"/>
            <w:vMerge w:val="restart"/>
            <w:shd w:val="clear" w:color="auto" w:fill="auto"/>
          </w:tcPr>
          <w:p w:rsidR="009D06D0" w:rsidRPr="00DE31C0" w:rsidRDefault="009D06D0" w:rsidP="009D06D0">
            <w:pPr>
              <w:jc w:val="both"/>
            </w:pPr>
            <w:r w:rsidRPr="00DE31C0">
              <w:t xml:space="preserve">Содержат ли </w:t>
            </w:r>
            <w:r w:rsidRPr="00DE31C0">
              <w:rPr>
                <w:b/>
              </w:rPr>
              <w:t xml:space="preserve">программы аудиторских </w:t>
            </w:r>
            <w:proofErr w:type="gramStart"/>
            <w:r w:rsidRPr="00DE31C0">
              <w:rPr>
                <w:b/>
              </w:rPr>
              <w:t>проверок</w:t>
            </w:r>
            <w:proofErr w:type="gramEnd"/>
            <w:r w:rsidRPr="00DE31C0">
              <w:t xml:space="preserve"> следующие данные:</w:t>
            </w:r>
          </w:p>
          <w:p w:rsidR="009D06D0" w:rsidRPr="00DE31C0" w:rsidRDefault="009D06D0" w:rsidP="009D06D0">
            <w:pPr>
              <w:pStyle w:val="a7"/>
              <w:numPr>
                <w:ilvl w:val="0"/>
                <w:numId w:val="44"/>
              </w:numPr>
              <w:jc w:val="both"/>
            </w:pPr>
            <w:r w:rsidRPr="00DE31C0">
              <w:t>тема аудиторской проверки;</w:t>
            </w:r>
          </w:p>
          <w:p w:rsidR="009D06D0" w:rsidRPr="00DE31C0" w:rsidRDefault="009D06D0" w:rsidP="009D06D0">
            <w:pPr>
              <w:pStyle w:val="a7"/>
              <w:numPr>
                <w:ilvl w:val="0"/>
                <w:numId w:val="44"/>
              </w:numPr>
              <w:jc w:val="both"/>
            </w:pPr>
            <w:r w:rsidRPr="00DE31C0">
              <w:t>наименование объектов аудиторской проверки;</w:t>
            </w:r>
          </w:p>
          <w:p w:rsidR="009D06D0" w:rsidRPr="00DE31C0" w:rsidRDefault="009D06D0" w:rsidP="009D06D0">
            <w:pPr>
              <w:pStyle w:val="a7"/>
              <w:numPr>
                <w:ilvl w:val="0"/>
                <w:numId w:val="44"/>
              </w:numPr>
              <w:jc w:val="both"/>
            </w:pPr>
            <w:r w:rsidRPr="00DE31C0">
              <w:t>перечень вопросов, подлежащих изучению в ходе аудиторской проверки;</w:t>
            </w:r>
          </w:p>
          <w:p w:rsidR="009D06D0" w:rsidRPr="00DE31C0" w:rsidRDefault="009D06D0" w:rsidP="009D06D0">
            <w:pPr>
              <w:pStyle w:val="a7"/>
              <w:numPr>
                <w:ilvl w:val="0"/>
                <w:numId w:val="44"/>
              </w:numPr>
              <w:jc w:val="both"/>
            </w:pPr>
            <w:r w:rsidRPr="00DE31C0">
              <w:t>сроки проведения аудиторской проверки?</w:t>
            </w:r>
          </w:p>
        </w:tc>
        <w:tc>
          <w:tcPr>
            <w:tcW w:w="3262" w:type="dxa"/>
            <w:shd w:val="clear" w:color="auto" w:fill="auto"/>
          </w:tcPr>
          <w:p w:rsidR="009D06D0" w:rsidRPr="00DE31C0" w:rsidRDefault="009D06D0" w:rsidP="009D06D0">
            <w:pPr>
              <w:jc w:val="both"/>
            </w:pPr>
            <w:r w:rsidRPr="00DE31C0">
              <w:t>Все программы содержат данные 1)-4) настоящего пункта в полном объеме</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Программы аудиторских проверок, утвержденные руководителем субъекта внутреннего финансового аудита</w:t>
            </w:r>
          </w:p>
        </w:tc>
      </w:tr>
      <w:tr w:rsidR="009D06D0" w:rsidRPr="00DE31C0" w:rsidTr="009D06D0">
        <w:trPr>
          <w:trHeight w:val="30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Большая часть программ содержит данные 1)-4) настоящего пункта в полном объеме</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0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Программы аудиторских проверок содержат не все данные 1)-4) настоящего пункта</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Требования настоящего пункта не выполнены</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15"/>
        </w:trPr>
        <w:tc>
          <w:tcPr>
            <w:tcW w:w="714" w:type="dxa"/>
            <w:shd w:val="clear" w:color="auto" w:fill="auto"/>
          </w:tcPr>
          <w:p w:rsidR="009D06D0" w:rsidRPr="00DE31C0" w:rsidRDefault="009D06D0" w:rsidP="009D06D0">
            <w:pPr>
              <w:jc w:val="center"/>
              <w:rPr>
                <w:b/>
              </w:rPr>
            </w:pPr>
            <w:r w:rsidRPr="00DE31C0">
              <w:rPr>
                <w:b/>
              </w:rPr>
              <w:t>3</w:t>
            </w:r>
          </w:p>
        </w:tc>
        <w:tc>
          <w:tcPr>
            <w:tcW w:w="14742" w:type="dxa"/>
            <w:gridSpan w:val="5"/>
            <w:shd w:val="clear" w:color="auto" w:fill="auto"/>
          </w:tcPr>
          <w:p w:rsidR="009D06D0" w:rsidRPr="00DE31C0" w:rsidRDefault="009D06D0" w:rsidP="009D06D0">
            <w:pPr>
              <w:jc w:val="both"/>
              <w:rPr>
                <w:b/>
              </w:rPr>
            </w:pPr>
            <w:r w:rsidRPr="00DE31C0">
              <w:rPr>
                <w:b/>
              </w:rPr>
              <w:t>Качество организации и осуществления внутреннего финансового контроля и внутреннего финансового аудита</w:t>
            </w:r>
          </w:p>
        </w:tc>
      </w:tr>
      <w:tr w:rsidR="009D06D0" w:rsidRPr="00DE31C0" w:rsidTr="009D06D0">
        <w:trPr>
          <w:trHeight w:val="135"/>
        </w:trPr>
        <w:tc>
          <w:tcPr>
            <w:tcW w:w="714" w:type="dxa"/>
            <w:vMerge w:val="restart"/>
            <w:shd w:val="clear" w:color="auto" w:fill="auto"/>
          </w:tcPr>
          <w:p w:rsidR="009D06D0" w:rsidRPr="00DE31C0" w:rsidRDefault="009D06D0" w:rsidP="009D06D0">
            <w:pPr>
              <w:jc w:val="center"/>
            </w:pPr>
            <w:r w:rsidRPr="00DE31C0">
              <w:t>3.1</w:t>
            </w:r>
          </w:p>
        </w:tc>
        <w:tc>
          <w:tcPr>
            <w:tcW w:w="4960" w:type="dxa"/>
            <w:vMerge w:val="restart"/>
            <w:shd w:val="clear" w:color="auto" w:fill="auto"/>
          </w:tcPr>
          <w:p w:rsidR="009D06D0" w:rsidRPr="00DE31C0" w:rsidRDefault="009D06D0" w:rsidP="009D06D0">
            <w:pPr>
              <w:jc w:val="both"/>
            </w:pPr>
            <w:r w:rsidRPr="00DE31C0">
              <w:t>Осуществляется ли внутренний финансовый контроль в отношении установленных Порядком</w:t>
            </w:r>
            <w:r w:rsidRPr="00DE31C0">
              <w:rPr>
                <w:rStyle w:val="af2"/>
              </w:rPr>
              <w:footnoteReference w:id="4"/>
            </w:r>
            <w:r w:rsidRPr="00DE31C0">
              <w:t xml:space="preserve"> </w:t>
            </w:r>
            <w:r w:rsidRPr="00DE31C0">
              <w:rPr>
                <w:b/>
              </w:rPr>
              <w:t>внутренних бюджетных процедур</w:t>
            </w:r>
            <w:r w:rsidRPr="00DE31C0">
              <w:t xml:space="preserve">, входящих в полномочия </w:t>
            </w:r>
            <w:r w:rsidRPr="00DE31C0">
              <w:lastRenderedPageBreak/>
              <w:t>главного администратора (администратора) бюджетных средств?</w:t>
            </w:r>
          </w:p>
        </w:tc>
        <w:tc>
          <w:tcPr>
            <w:tcW w:w="3262" w:type="dxa"/>
            <w:shd w:val="clear" w:color="auto" w:fill="auto"/>
          </w:tcPr>
          <w:p w:rsidR="009D06D0" w:rsidRPr="00DE31C0" w:rsidRDefault="009D06D0" w:rsidP="009D06D0">
            <w:pPr>
              <w:jc w:val="both"/>
            </w:pPr>
            <w:r w:rsidRPr="00DE31C0">
              <w:lastRenderedPageBreak/>
              <w:t>Осуществляется в отношении всех существующих внутренних бюджетных процедур</w:t>
            </w:r>
          </w:p>
        </w:tc>
        <w:tc>
          <w:tcPr>
            <w:tcW w:w="992" w:type="dxa"/>
            <w:shd w:val="clear" w:color="auto" w:fill="auto"/>
          </w:tcPr>
          <w:p w:rsidR="009D06D0" w:rsidRPr="00DE31C0" w:rsidRDefault="009D06D0" w:rsidP="009D06D0">
            <w:pPr>
              <w:jc w:val="center"/>
            </w:pPr>
            <w:r w:rsidRPr="00DE31C0">
              <w:t>6</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 xml:space="preserve">Карты внутреннего финансового контроля подразделений главного администратора (администратора) бюджетных средств, </w:t>
            </w:r>
            <w:r w:rsidRPr="00DE31C0">
              <w:lastRenderedPageBreak/>
              <w:t>ответственных за результаты выполнения внутренних бюджетных процедур;</w:t>
            </w:r>
          </w:p>
          <w:p w:rsidR="009D06D0" w:rsidRPr="00DE31C0" w:rsidRDefault="009D06D0" w:rsidP="009D06D0">
            <w:pPr>
              <w:jc w:val="both"/>
            </w:pPr>
            <w:r w:rsidRPr="00DE31C0">
              <w:t>Положения о структурных подразделениях главного администратора (администратора) бюджетных средств, ответственных за выполнение внутренних бюджетных процедур</w:t>
            </w:r>
          </w:p>
        </w:tc>
      </w:tr>
      <w:tr w:rsidR="009D06D0" w:rsidRPr="00DE31C0" w:rsidTr="009D06D0">
        <w:trPr>
          <w:trHeight w:val="324"/>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 xml:space="preserve">Осуществляется в отношении 90% существующих внутренних бюджетных процедур </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24"/>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Осуществляется в отношении 75% существующих внутренних бюджетных процедур</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24"/>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Осуществляется в отношении 45% существующих внутренних бюджетных процедур</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61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Осуществляется в отношении менее 15% существующих внутренних бюджетных процедур</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41"/>
        </w:trPr>
        <w:tc>
          <w:tcPr>
            <w:tcW w:w="714" w:type="dxa"/>
            <w:vMerge w:val="restart"/>
            <w:shd w:val="clear" w:color="auto" w:fill="auto"/>
          </w:tcPr>
          <w:p w:rsidR="009D06D0" w:rsidRPr="00DE31C0" w:rsidRDefault="009D06D0" w:rsidP="009D06D0">
            <w:pPr>
              <w:jc w:val="center"/>
            </w:pPr>
            <w:r w:rsidRPr="00DE31C0">
              <w:t>3.2</w:t>
            </w:r>
          </w:p>
        </w:tc>
        <w:tc>
          <w:tcPr>
            <w:tcW w:w="4960" w:type="dxa"/>
            <w:vMerge w:val="restart"/>
            <w:shd w:val="clear" w:color="auto" w:fill="auto"/>
          </w:tcPr>
          <w:p w:rsidR="009D06D0" w:rsidRPr="00DE31C0" w:rsidRDefault="009D06D0" w:rsidP="009D06D0">
            <w:pPr>
              <w:jc w:val="both"/>
              <w:rPr>
                <w:b/>
              </w:rPr>
            </w:pPr>
            <w:r w:rsidRPr="00DE31C0">
              <w:t xml:space="preserve">Имеются ли при осуществлении внутреннего финансового контроля случаи несоблюдения следующих </w:t>
            </w:r>
            <w:r w:rsidRPr="00DE31C0">
              <w:rPr>
                <w:b/>
              </w:rPr>
              <w:t>требований</w:t>
            </w:r>
            <w:r w:rsidRPr="00DE31C0">
              <w:t>, указанных</w:t>
            </w:r>
            <w:r w:rsidRPr="00DE31C0">
              <w:rPr>
                <w:b/>
              </w:rPr>
              <w:t xml:space="preserve"> в картах внутреннего финансового контроля:</w:t>
            </w:r>
          </w:p>
          <w:p w:rsidR="009D06D0" w:rsidRPr="00DE31C0" w:rsidRDefault="009D06D0" w:rsidP="009D06D0">
            <w:pPr>
              <w:pStyle w:val="a7"/>
              <w:numPr>
                <w:ilvl w:val="0"/>
                <w:numId w:val="35"/>
              </w:numPr>
              <w:jc w:val="both"/>
            </w:pPr>
            <w:r w:rsidRPr="00DE31C0">
              <w:t xml:space="preserve">периодичности, </w:t>
            </w:r>
          </w:p>
          <w:p w:rsidR="009D06D0" w:rsidRPr="00DE31C0" w:rsidRDefault="009D06D0" w:rsidP="009D06D0">
            <w:pPr>
              <w:pStyle w:val="a7"/>
              <w:numPr>
                <w:ilvl w:val="0"/>
                <w:numId w:val="35"/>
              </w:numPr>
              <w:jc w:val="both"/>
            </w:pPr>
            <w:r w:rsidRPr="00DE31C0">
              <w:t xml:space="preserve">методов контроля, </w:t>
            </w:r>
          </w:p>
          <w:p w:rsidR="009D06D0" w:rsidRPr="00DE31C0" w:rsidRDefault="009D06D0" w:rsidP="009D06D0">
            <w:pPr>
              <w:pStyle w:val="a7"/>
              <w:numPr>
                <w:ilvl w:val="0"/>
                <w:numId w:val="35"/>
              </w:numPr>
              <w:jc w:val="both"/>
            </w:pPr>
            <w:r w:rsidRPr="00DE31C0">
              <w:t xml:space="preserve">способов контроля? </w:t>
            </w:r>
          </w:p>
        </w:tc>
        <w:tc>
          <w:tcPr>
            <w:tcW w:w="3262" w:type="dxa"/>
            <w:shd w:val="clear" w:color="auto" w:fill="auto"/>
          </w:tcPr>
          <w:p w:rsidR="009D06D0" w:rsidRPr="00DE31C0" w:rsidRDefault="009D06D0" w:rsidP="009D06D0">
            <w:pPr>
              <w:jc w:val="both"/>
            </w:pPr>
            <w:r w:rsidRPr="00DE31C0">
              <w:t>Несоблюдение требований отсутствуют</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Карты внутреннего финансового контроля подразделений главного администратора (администратора) бюджетных средств, ответственных за результаты выполнения внутренних бюджетных процедур;</w:t>
            </w:r>
          </w:p>
          <w:p w:rsidR="009D06D0" w:rsidRPr="00DE31C0" w:rsidRDefault="009D06D0" w:rsidP="009D06D0">
            <w:pPr>
              <w:jc w:val="both"/>
            </w:pPr>
            <w:r w:rsidRPr="00DE31C0">
              <w:t>Отчеты о результатах внутреннего финансового контроля</w:t>
            </w:r>
          </w:p>
        </w:tc>
      </w:tr>
      <w:tr w:rsidR="009D06D0" w:rsidRPr="00DE31C0" w:rsidTr="009D06D0">
        <w:trPr>
          <w:trHeight w:val="441"/>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Имеется единичный случай несоблюдения требований 1), 2) или 3)</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41"/>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proofErr w:type="gramStart"/>
            <w:r w:rsidRPr="00DE31C0">
              <w:t>Имеется не более трех случаев</w:t>
            </w:r>
            <w:proofErr w:type="gramEnd"/>
            <w:r w:rsidRPr="00DE31C0">
              <w:t xml:space="preserve"> несоблюдения требований 1), 2) или 3)</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4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Имеются множественные случаи несоблюдения требования 1)-3)</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46"/>
        </w:trPr>
        <w:tc>
          <w:tcPr>
            <w:tcW w:w="714" w:type="dxa"/>
            <w:vMerge w:val="restart"/>
            <w:shd w:val="clear" w:color="auto" w:fill="auto"/>
          </w:tcPr>
          <w:p w:rsidR="009D06D0" w:rsidRPr="00DE31C0" w:rsidRDefault="009D06D0" w:rsidP="009D06D0">
            <w:pPr>
              <w:jc w:val="center"/>
            </w:pPr>
            <w:r w:rsidRPr="00DE31C0">
              <w:t>3.3</w:t>
            </w:r>
          </w:p>
        </w:tc>
        <w:tc>
          <w:tcPr>
            <w:tcW w:w="4960" w:type="dxa"/>
            <w:vMerge w:val="restart"/>
            <w:shd w:val="clear" w:color="auto" w:fill="auto"/>
          </w:tcPr>
          <w:p w:rsidR="009D06D0" w:rsidRPr="00DE31C0" w:rsidRDefault="009D06D0" w:rsidP="009D06D0">
            <w:pPr>
              <w:jc w:val="both"/>
            </w:pPr>
            <w:r w:rsidRPr="00DE31C0">
              <w:t xml:space="preserve">Выполнены ли следующие требования к ведению </w:t>
            </w:r>
            <w:r w:rsidRPr="00DE31C0">
              <w:rPr>
                <w:b/>
              </w:rPr>
              <w:t>регистров (журналов) внутреннего финансового контроля</w:t>
            </w:r>
            <w:r w:rsidRPr="00DE31C0">
              <w:t>:</w:t>
            </w:r>
          </w:p>
          <w:p w:rsidR="009D06D0" w:rsidRPr="00DE31C0" w:rsidRDefault="009D06D0" w:rsidP="009D06D0">
            <w:pPr>
              <w:pStyle w:val="a7"/>
              <w:numPr>
                <w:ilvl w:val="0"/>
                <w:numId w:val="36"/>
              </w:numPr>
              <w:ind w:left="317" w:hanging="686"/>
              <w:jc w:val="both"/>
            </w:pPr>
            <w:r w:rsidRPr="00DE31C0">
              <w:t>регистры (журналы) внутреннего финансового контроля ведутся всеми подразделениями, ответственными за выполнение внутренних бюджетных процедур;</w:t>
            </w:r>
          </w:p>
          <w:p w:rsidR="009D06D0" w:rsidRPr="00DE31C0" w:rsidRDefault="009D06D0" w:rsidP="009D06D0">
            <w:pPr>
              <w:pStyle w:val="a7"/>
              <w:numPr>
                <w:ilvl w:val="0"/>
                <w:numId w:val="36"/>
              </w:numPr>
              <w:ind w:left="317" w:hanging="686"/>
              <w:jc w:val="both"/>
            </w:pPr>
            <w:r w:rsidRPr="00DE31C0">
              <w:t>регистры содержат информацию о выявленных недостатках и (или) нарушениях при исполнении внутренних бюджетных процедур;</w:t>
            </w:r>
          </w:p>
          <w:p w:rsidR="009D06D0" w:rsidRPr="00DE31C0" w:rsidRDefault="009D06D0" w:rsidP="009D06D0">
            <w:pPr>
              <w:pStyle w:val="a7"/>
              <w:numPr>
                <w:ilvl w:val="0"/>
                <w:numId w:val="36"/>
              </w:numPr>
              <w:ind w:left="317" w:hanging="686"/>
              <w:jc w:val="both"/>
            </w:pPr>
            <w:r w:rsidRPr="00DE31C0">
              <w:t>регистры содержат сведения о причинах рисков возникновения нарушений и (или) недостатков;</w:t>
            </w:r>
          </w:p>
          <w:p w:rsidR="009D06D0" w:rsidRPr="00DE31C0" w:rsidRDefault="009D06D0" w:rsidP="009D06D0">
            <w:pPr>
              <w:pStyle w:val="a7"/>
              <w:numPr>
                <w:ilvl w:val="0"/>
                <w:numId w:val="36"/>
              </w:numPr>
              <w:ind w:left="317" w:hanging="686"/>
              <w:jc w:val="both"/>
            </w:pPr>
            <w:r w:rsidRPr="00DE31C0">
              <w:t>регистры содержат сведения о предполагаемых мерах по их устранению?</w:t>
            </w:r>
          </w:p>
        </w:tc>
        <w:tc>
          <w:tcPr>
            <w:tcW w:w="3262" w:type="dxa"/>
            <w:shd w:val="clear" w:color="auto" w:fill="auto"/>
          </w:tcPr>
          <w:p w:rsidR="009D06D0" w:rsidRPr="00DE31C0" w:rsidRDefault="009D06D0" w:rsidP="009D06D0">
            <w:pPr>
              <w:jc w:val="both"/>
            </w:pPr>
            <w:r w:rsidRPr="00DE31C0">
              <w:t>Выполнены все требования настоящего пункта в полном объеме</w:t>
            </w:r>
          </w:p>
        </w:tc>
        <w:tc>
          <w:tcPr>
            <w:tcW w:w="992" w:type="dxa"/>
            <w:shd w:val="clear" w:color="auto" w:fill="auto"/>
          </w:tcPr>
          <w:p w:rsidR="009D06D0" w:rsidRPr="00DE31C0" w:rsidRDefault="009D06D0" w:rsidP="009D06D0">
            <w:pPr>
              <w:jc w:val="center"/>
            </w:pPr>
            <w:r w:rsidRPr="00DE31C0">
              <w:t>5</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Регистры (журналы) внутреннего финансового контроля подразделений главного администратора (администратора) бюджетных средств, ответственных за выполнение внутренних бюджетных процедур</w:t>
            </w:r>
          </w:p>
        </w:tc>
      </w:tr>
      <w:tr w:rsidR="009D06D0" w:rsidRPr="00DE31C0" w:rsidTr="009D06D0">
        <w:trPr>
          <w:trHeight w:val="539"/>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Выполнены требования 1)-3) настоящего пункта в полном объеме</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539"/>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Выполнены требования 1)-2) настоящего пункта в полном объеме</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Требования 1)-4) не выполнены</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val="restart"/>
            <w:shd w:val="clear" w:color="auto" w:fill="auto"/>
          </w:tcPr>
          <w:p w:rsidR="009D06D0" w:rsidRPr="00DE31C0" w:rsidRDefault="009D06D0" w:rsidP="009D06D0">
            <w:pPr>
              <w:jc w:val="center"/>
            </w:pPr>
            <w:r w:rsidRPr="00DE31C0">
              <w:t>3.4</w:t>
            </w:r>
          </w:p>
        </w:tc>
        <w:tc>
          <w:tcPr>
            <w:tcW w:w="4960" w:type="dxa"/>
            <w:vMerge w:val="restart"/>
            <w:shd w:val="clear" w:color="auto" w:fill="auto"/>
          </w:tcPr>
          <w:p w:rsidR="009D06D0" w:rsidRPr="00DE31C0" w:rsidRDefault="009D06D0" w:rsidP="009D06D0">
            <w:pPr>
              <w:jc w:val="both"/>
            </w:pPr>
            <w:r w:rsidRPr="00DE31C0">
              <w:t xml:space="preserve">Осуществляется ли  </w:t>
            </w:r>
            <w:r w:rsidRPr="00DE31C0">
              <w:rPr>
                <w:b/>
              </w:rPr>
              <w:t>учет регистров (журналов)</w:t>
            </w:r>
            <w:r w:rsidRPr="00DE31C0">
              <w:t xml:space="preserve"> внутреннего финансового контроля в установленном главным администратором (администратором) бюджетных средств порядке?</w:t>
            </w:r>
          </w:p>
        </w:tc>
        <w:tc>
          <w:tcPr>
            <w:tcW w:w="3262" w:type="dxa"/>
            <w:shd w:val="clear" w:color="auto" w:fill="auto"/>
          </w:tcPr>
          <w:p w:rsidR="009D06D0" w:rsidRPr="00DE31C0" w:rsidRDefault="009D06D0" w:rsidP="009D06D0">
            <w:pPr>
              <w:jc w:val="both"/>
            </w:pPr>
            <w:r w:rsidRPr="00DE31C0">
              <w:t>Учет осуществляется согласно установленному порядку всеми подразделениями, ответственными за выполнение внутренних бюджетных процедур</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документ главного администратора (администратора) бюджетных средств, устанавливающий порядок учета регистров (журналов) внутреннего финансового контроля;</w:t>
            </w:r>
          </w:p>
          <w:p w:rsidR="009D06D0" w:rsidRPr="00DE31C0" w:rsidRDefault="009D06D0" w:rsidP="009D06D0">
            <w:pPr>
              <w:jc w:val="both"/>
            </w:pPr>
            <w:r w:rsidRPr="00DE31C0">
              <w:t xml:space="preserve">Регистры (журналы) внутреннего финансового </w:t>
            </w:r>
            <w:r w:rsidRPr="00DE31C0">
              <w:lastRenderedPageBreak/>
              <w:t>контроля</w:t>
            </w:r>
          </w:p>
        </w:tc>
      </w:tr>
      <w:tr w:rsidR="009D06D0" w:rsidRPr="00DE31C0" w:rsidTr="009D06D0">
        <w:trPr>
          <w:trHeight w:val="351"/>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Учет осуществляется, имеется не более двух случаев нарушения порядка ведения учета</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351"/>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Учет осуществляется, имеются множественные случаи нарушения порядка ведения учета</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98"/>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Учет не осуществляется</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val="restart"/>
            <w:shd w:val="clear" w:color="auto" w:fill="auto"/>
          </w:tcPr>
          <w:p w:rsidR="009D06D0" w:rsidRPr="00DE31C0" w:rsidRDefault="009D06D0" w:rsidP="009D06D0">
            <w:pPr>
              <w:jc w:val="center"/>
            </w:pPr>
            <w:r w:rsidRPr="00DE31C0">
              <w:t>3.5</w:t>
            </w:r>
          </w:p>
        </w:tc>
        <w:tc>
          <w:tcPr>
            <w:tcW w:w="4960" w:type="dxa"/>
            <w:vMerge w:val="restart"/>
            <w:shd w:val="clear" w:color="auto" w:fill="auto"/>
          </w:tcPr>
          <w:p w:rsidR="009D06D0" w:rsidRPr="00DE31C0" w:rsidRDefault="009D06D0" w:rsidP="009D06D0">
            <w:pPr>
              <w:jc w:val="both"/>
            </w:pPr>
            <w:r w:rsidRPr="00DE31C0">
              <w:t xml:space="preserve">Осуществляется ли  </w:t>
            </w:r>
            <w:r w:rsidRPr="00DE31C0">
              <w:rPr>
                <w:b/>
              </w:rPr>
              <w:t>хранение регистров (журналов)</w:t>
            </w:r>
            <w:r w:rsidRPr="00DE31C0">
              <w:t xml:space="preserve"> внутреннего финансового контроля в установленном главным администратором (администратором) бюджетных средств порядке?</w:t>
            </w:r>
          </w:p>
        </w:tc>
        <w:tc>
          <w:tcPr>
            <w:tcW w:w="3262" w:type="dxa"/>
            <w:shd w:val="clear" w:color="auto" w:fill="auto"/>
          </w:tcPr>
          <w:p w:rsidR="009D06D0" w:rsidRPr="00DE31C0" w:rsidRDefault="009D06D0" w:rsidP="009D06D0">
            <w:pPr>
              <w:jc w:val="both"/>
            </w:pPr>
            <w:r w:rsidRPr="00DE31C0">
              <w:t xml:space="preserve">Хранение осуществляется согласно установленному порядку всеми подразделениями, ответственными за выполнение внутренних бюджетных процедур </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документ главного администратора (администратора) бюджетных средств, устанавливающий порядок хранения регистров (журналов) внутреннего финансового контроля;</w:t>
            </w:r>
          </w:p>
          <w:p w:rsidR="009D06D0" w:rsidRPr="00DE31C0" w:rsidRDefault="009D06D0" w:rsidP="009D06D0">
            <w:pPr>
              <w:jc w:val="both"/>
            </w:pPr>
            <w:r w:rsidRPr="00DE31C0">
              <w:t>Перечни документов с указанием сроков хранения</w:t>
            </w:r>
          </w:p>
        </w:tc>
      </w:tr>
      <w:tr w:rsidR="009D06D0" w:rsidRPr="00DE31C0" w:rsidTr="009D06D0">
        <w:trPr>
          <w:trHeight w:val="351"/>
        </w:trPr>
        <w:tc>
          <w:tcPr>
            <w:tcW w:w="714" w:type="dxa"/>
            <w:vMerge/>
            <w:shd w:val="clear" w:color="auto" w:fill="auto"/>
          </w:tcPr>
          <w:p w:rsidR="009D06D0" w:rsidRPr="00DE31C0" w:rsidRDefault="009D06D0" w:rsidP="009D06D0">
            <w:pPr>
              <w:jc w:val="center"/>
              <w:rPr>
                <w:i/>
              </w:rP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Хранение осуществляется, имеется не более двух случаев нарушения порядка хранений</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pPr>
              <w:rPr>
                <w:i/>
              </w:rPr>
            </w:pPr>
          </w:p>
        </w:tc>
        <w:tc>
          <w:tcPr>
            <w:tcW w:w="4394" w:type="dxa"/>
            <w:vMerge/>
            <w:shd w:val="clear" w:color="auto" w:fill="auto"/>
          </w:tcPr>
          <w:p w:rsidR="009D06D0" w:rsidRPr="00DE31C0" w:rsidRDefault="009D06D0" w:rsidP="009D06D0">
            <w:pPr>
              <w:jc w:val="both"/>
              <w:rPr>
                <w:i/>
              </w:rPr>
            </w:pPr>
          </w:p>
        </w:tc>
      </w:tr>
      <w:tr w:rsidR="009D06D0" w:rsidRPr="00DE31C0" w:rsidTr="009D06D0">
        <w:trPr>
          <w:trHeight w:val="351"/>
        </w:trPr>
        <w:tc>
          <w:tcPr>
            <w:tcW w:w="714" w:type="dxa"/>
            <w:vMerge/>
            <w:shd w:val="clear" w:color="auto" w:fill="auto"/>
          </w:tcPr>
          <w:p w:rsidR="009D06D0" w:rsidRPr="00DE31C0" w:rsidRDefault="009D06D0" w:rsidP="009D06D0">
            <w:pPr>
              <w:jc w:val="center"/>
              <w:rPr>
                <w:i/>
              </w:rP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Хранение осуществляется, имеются множественные случаи нарушения порядка хранения</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pPr>
              <w:rPr>
                <w:i/>
              </w:rPr>
            </w:pPr>
          </w:p>
        </w:tc>
        <w:tc>
          <w:tcPr>
            <w:tcW w:w="4394" w:type="dxa"/>
            <w:vMerge/>
            <w:shd w:val="clear" w:color="auto" w:fill="auto"/>
          </w:tcPr>
          <w:p w:rsidR="009D06D0" w:rsidRPr="00DE31C0" w:rsidRDefault="009D06D0" w:rsidP="009D06D0">
            <w:pPr>
              <w:jc w:val="both"/>
              <w:rPr>
                <w:i/>
              </w:rPr>
            </w:pPr>
          </w:p>
        </w:tc>
      </w:tr>
      <w:tr w:rsidR="009D06D0" w:rsidRPr="00DE31C0" w:rsidTr="009D06D0">
        <w:trPr>
          <w:trHeight w:val="98"/>
        </w:trPr>
        <w:tc>
          <w:tcPr>
            <w:tcW w:w="714" w:type="dxa"/>
            <w:vMerge/>
            <w:shd w:val="clear" w:color="auto" w:fill="auto"/>
          </w:tcPr>
          <w:p w:rsidR="009D06D0" w:rsidRPr="00DE31C0" w:rsidRDefault="009D06D0" w:rsidP="009D06D0">
            <w:pPr>
              <w:jc w:val="center"/>
              <w:rPr>
                <w:i/>
              </w:rP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Хранение не осуществляется</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pPr>
              <w:rPr>
                <w:i/>
              </w:rPr>
            </w:pPr>
          </w:p>
        </w:tc>
        <w:tc>
          <w:tcPr>
            <w:tcW w:w="4394" w:type="dxa"/>
            <w:vMerge/>
            <w:shd w:val="clear" w:color="auto" w:fill="auto"/>
          </w:tcPr>
          <w:p w:rsidR="009D06D0" w:rsidRPr="00DE31C0" w:rsidRDefault="009D06D0" w:rsidP="009D06D0">
            <w:pPr>
              <w:jc w:val="both"/>
              <w:rPr>
                <w:i/>
              </w:rPr>
            </w:pPr>
          </w:p>
        </w:tc>
      </w:tr>
      <w:tr w:rsidR="009D06D0" w:rsidRPr="00DE31C0" w:rsidTr="009D06D0">
        <w:trPr>
          <w:trHeight w:val="70"/>
        </w:trPr>
        <w:tc>
          <w:tcPr>
            <w:tcW w:w="714" w:type="dxa"/>
            <w:vMerge w:val="restart"/>
            <w:shd w:val="clear" w:color="auto" w:fill="auto"/>
          </w:tcPr>
          <w:p w:rsidR="009D06D0" w:rsidRPr="00DE31C0" w:rsidRDefault="009D06D0" w:rsidP="009D06D0">
            <w:pPr>
              <w:jc w:val="center"/>
            </w:pPr>
            <w:r w:rsidRPr="00DE31C0">
              <w:t>3.6</w:t>
            </w:r>
          </w:p>
        </w:tc>
        <w:tc>
          <w:tcPr>
            <w:tcW w:w="4960" w:type="dxa"/>
            <w:vMerge w:val="restart"/>
            <w:shd w:val="clear" w:color="auto" w:fill="auto"/>
          </w:tcPr>
          <w:p w:rsidR="009D06D0" w:rsidRPr="00DE31C0" w:rsidRDefault="009D06D0" w:rsidP="009D06D0">
            <w:pPr>
              <w:jc w:val="both"/>
            </w:pPr>
            <w:r w:rsidRPr="00DE31C0">
              <w:t xml:space="preserve">Приняты ли по итогам рассмотрения результатов внутреннего финансового контроля </w:t>
            </w:r>
            <w:r w:rsidRPr="00DE31C0">
              <w:rPr>
                <w:b/>
              </w:rPr>
              <w:t>решения</w:t>
            </w:r>
            <w:r w:rsidRPr="00DE31C0">
              <w:t xml:space="preserve"> с указанием сроков их выполнения?</w:t>
            </w:r>
          </w:p>
        </w:tc>
        <w:tc>
          <w:tcPr>
            <w:tcW w:w="3262" w:type="dxa"/>
            <w:shd w:val="clear" w:color="auto" w:fill="auto"/>
          </w:tcPr>
          <w:p w:rsidR="009D06D0" w:rsidRPr="00DE31C0" w:rsidRDefault="009D06D0" w:rsidP="009D06D0">
            <w:pPr>
              <w:jc w:val="both"/>
            </w:pPr>
            <w:r w:rsidRPr="00DE31C0">
              <w:t>Приняты соответствующие решения с указанием сроков выполнения</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документ главного администратора (администратора) бюджетных средств, содержащий решения, принятые по итогам рассмотрения результатов внутреннего финансового контроля;</w:t>
            </w:r>
          </w:p>
          <w:p w:rsidR="009D06D0" w:rsidRPr="00DE31C0" w:rsidRDefault="009D06D0" w:rsidP="009D06D0">
            <w:pPr>
              <w:jc w:val="both"/>
            </w:pPr>
            <w:r w:rsidRPr="00DE31C0">
              <w:t>Отчеты о результатах внутреннего финансового контроля</w:t>
            </w:r>
          </w:p>
        </w:tc>
      </w:tr>
      <w:tr w:rsidR="009D06D0" w:rsidRPr="00DE31C0" w:rsidTr="009D06D0">
        <w:trPr>
          <w:trHeight w:val="207"/>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Приняты соответствующие решения без указания сроков выполнения</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Решения не приняты</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806"/>
        </w:trPr>
        <w:tc>
          <w:tcPr>
            <w:tcW w:w="714" w:type="dxa"/>
            <w:vMerge w:val="restart"/>
            <w:shd w:val="clear" w:color="auto" w:fill="auto"/>
          </w:tcPr>
          <w:p w:rsidR="009D06D0" w:rsidRPr="00DE31C0" w:rsidRDefault="009D06D0" w:rsidP="009D06D0">
            <w:pPr>
              <w:jc w:val="center"/>
            </w:pPr>
            <w:r w:rsidRPr="00DE31C0">
              <w:t>3.7</w:t>
            </w:r>
          </w:p>
        </w:tc>
        <w:tc>
          <w:tcPr>
            <w:tcW w:w="4960" w:type="dxa"/>
            <w:vMerge w:val="restart"/>
            <w:shd w:val="clear" w:color="auto" w:fill="auto"/>
          </w:tcPr>
          <w:p w:rsidR="009D06D0" w:rsidRPr="00DE31C0" w:rsidRDefault="009D06D0" w:rsidP="009D06D0">
            <w:pPr>
              <w:jc w:val="both"/>
            </w:pPr>
            <w:r w:rsidRPr="00DE31C0">
              <w:t xml:space="preserve">Учтена ли при </w:t>
            </w:r>
            <w:r w:rsidRPr="00DE31C0">
              <w:rPr>
                <w:b/>
              </w:rPr>
              <w:t>принятии решений</w:t>
            </w:r>
            <w:r w:rsidRPr="00DE31C0">
              <w:t xml:space="preserve"> по итогам рассмотрения результатов внутреннего финансового контроля следующая информация:</w:t>
            </w:r>
          </w:p>
          <w:p w:rsidR="009D06D0" w:rsidRPr="00DE31C0" w:rsidRDefault="009D06D0" w:rsidP="009D06D0">
            <w:pPr>
              <w:pStyle w:val="a7"/>
              <w:numPr>
                <w:ilvl w:val="0"/>
                <w:numId w:val="48"/>
              </w:numPr>
              <w:jc w:val="both"/>
            </w:pPr>
            <w:r w:rsidRPr="00DE31C0">
              <w:t>информация, указанная в актах, заключениях, представлениях и предписаниях органов государственного финансового контроля;</w:t>
            </w:r>
          </w:p>
          <w:p w:rsidR="009D06D0" w:rsidRPr="00DE31C0" w:rsidRDefault="009D06D0" w:rsidP="009D06D0">
            <w:pPr>
              <w:pStyle w:val="a7"/>
              <w:numPr>
                <w:ilvl w:val="0"/>
                <w:numId w:val="48"/>
              </w:numPr>
              <w:jc w:val="both"/>
            </w:pPr>
            <w:r w:rsidRPr="00DE31C0">
              <w:t>информация, указанная в отчетах внутреннего финансового аудита?</w:t>
            </w:r>
          </w:p>
        </w:tc>
        <w:tc>
          <w:tcPr>
            <w:tcW w:w="3262" w:type="dxa"/>
            <w:shd w:val="clear" w:color="auto" w:fill="auto"/>
          </w:tcPr>
          <w:p w:rsidR="009D06D0" w:rsidRPr="00DE31C0" w:rsidRDefault="009D06D0" w:rsidP="009D06D0">
            <w:pPr>
              <w:jc w:val="both"/>
            </w:pPr>
            <w:r w:rsidRPr="00DE31C0">
              <w:t>Учтена информация 1)-2)</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документ главного администратора (администратора) бюджетных средств, содержащий решения, принятые по итогам рассмотрения результатов внутреннего финансового контроля;</w:t>
            </w:r>
          </w:p>
          <w:p w:rsidR="009D06D0" w:rsidRPr="00DE31C0" w:rsidRDefault="009D06D0" w:rsidP="009D06D0">
            <w:pPr>
              <w:jc w:val="both"/>
            </w:pPr>
            <w:r w:rsidRPr="00DE31C0">
              <w:t>Акты, заключения, представления и предписания органов государственного финансового контроля;</w:t>
            </w:r>
          </w:p>
          <w:p w:rsidR="009D06D0" w:rsidRPr="00DE31C0" w:rsidRDefault="009D06D0" w:rsidP="009D06D0">
            <w:pPr>
              <w:jc w:val="both"/>
            </w:pPr>
            <w:r w:rsidRPr="00DE31C0">
              <w:t>Отчеты внутреннего финансового аудита</w:t>
            </w:r>
          </w:p>
        </w:tc>
      </w:tr>
      <w:tr w:rsidR="009D06D0" w:rsidRPr="00DE31C0" w:rsidTr="009D06D0">
        <w:trPr>
          <w:trHeight w:val="80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Учтена информация 1) или 2)</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2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Информация 1)-2) не учтена</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val="restart"/>
            <w:shd w:val="clear" w:color="auto" w:fill="auto"/>
          </w:tcPr>
          <w:p w:rsidR="009D06D0" w:rsidRPr="00DE31C0" w:rsidRDefault="009D06D0" w:rsidP="009D06D0">
            <w:pPr>
              <w:jc w:val="center"/>
            </w:pPr>
            <w:r w:rsidRPr="00DE31C0">
              <w:t>3.8</w:t>
            </w:r>
          </w:p>
        </w:tc>
        <w:tc>
          <w:tcPr>
            <w:tcW w:w="4960" w:type="dxa"/>
            <w:vMerge w:val="restart"/>
            <w:shd w:val="clear" w:color="auto" w:fill="auto"/>
          </w:tcPr>
          <w:p w:rsidR="009D06D0" w:rsidRPr="00DE31C0" w:rsidRDefault="009D06D0" w:rsidP="009D06D0">
            <w:pPr>
              <w:jc w:val="both"/>
              <w:rPr>
                <w:b/>
              </w:rPr>
            </w:pPr>
            <w:r w:rsidRPr="00DE31C0">
              <w:t>Соблюдаются ли уполномоченными подразделениями главного администратора (администратора) бюджетных сре</w:t>
            </w:r>
            <w:proofErr w:type="gramStart"/>
            <w:r w:rsidRPr="00DE31C0">
              <w:t>дств сл</w:t>
            </w:r>
            <w:proofErr w:type="gramEnd"/>
            <w:r w:rsidRPr="00DE31C0">
              <w:t xml:space="preserve">едующие требования в отношении </w:t>
            </w:r>
            <w:r w:rsidRPr="00DE31C0">
              <w:rPr>
                <w:b/>
              </w:rPr>
              <w:t>отчетности о результатах внутреннего финансового контроля:</w:t>
            </w:r>
          </w:p>
          <w:p w:rsidR="009D06D0" w:rsidRPr="00DE31C0" w:rsidRDefault="009D06D0" w:rsidP="009D06D0">
            <w:pPr>
              <w:pStyle w:val="a7"/>
              <w:numPr>
                <w:ilvl w:val="0"/>
                <w:numId w:val="37"/>
              </w:numPr>
              <w:jc w:val="both"/>
            </w:pPr>
            <w:r w:rsidRPr="00DE31C0">
              <w:t>периодичность представления;</w:t>
            </w:r>
          </w:p>
          <w:p w:rsidR="009D06D0" w:rsidRPr="00DE31C0" w:rsidRDefault="009D06D0" w:rsidP="009D06D0">
            <w:pPr>
              <w:pStyle w:val="a7"/>
              <w:numPr>
                <w:ilvl w:val="0"/>
                <w:numId w:val="37"/>
              </w:numPr>
              <w:jc w:val="both"/>
            </w:pPr>
            <w:r w:rsidRPr="00DE31C0">
              <w:lastRenderedPageBreak/>
              <w:t>своевременность представления?</w:t>
            </w:r>
          </w:p>
        </w:tc>
        <w:tc>
          <w:tcPr>
            <w:tcW w:w="3262" w:type="dxa"/>
            <w:shd w:val="clear" w:color="auto" w:fill="auto"/>
          </w:tcPr>
          <w:p w:rsidR="009D06D0" w:rsidRPr="00DE31C0" w:rsidRDefault="009D06D0" w:rsidP="009D06D0">
            <w:pPr>
              <w:jc w:val="both"/>
            </w:pPr>
            <w:r w:rsidRPr="00DE31C0">
              <w:lastRenderedPageBreak/>
              <w:t>Требования настоящего пункта выполнены всеми уполномоченными подразделениями</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Отчетность подразделений главного администратора (администратора) бюджетных средств о результатах внутреннего финансового контроля;</w:t>
            </w:r>
          </w:p>
          <w:p w:rsidR="009D06D0" w:rsidRPr="00DE31C0" w:rsidRDefault="009D06D0" w:rsidP="009D06D0">
            <w:pPr>
              <w:jc w:val="both"/>
            </w:pPr>
            <w:r w:rsidRPr="00DE31C0">
              <w:t xml:space="preserve">Правовой документ главного администратора (администратора) бюджетных средств, </w:t>
            </w:r>
            <w:r w:rsidRPr="00DE31C0">
              <w:lastRenderedPageBreak/>
              <w:t>устанавливающий порядок составления отчетности о результатах внутреннего финансового контроля</w:t>
            </w: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Имеются единичные случаи нарушения требований 1) или 2)</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Имеются множественные случаи нарушения требований 1) и (или) 2)</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8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Требования настоящего пункта не выполняются</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984"/>
        </w:trPr>
        <w:tc>
          <w:tcPr>
            <w:tcW w:w="714" w:type="dxa"/>
            <w:vMerge w:val="restart"/>
            <w:shd w:val="clear" w:color="auto" w:fill="auto"/>
          </w:tcPr>
          <w:p w:rsidR="009D06D0" w:rsidRPr="00DE31C0" w:rsidRDefault="009D06D0" w:rsidP="009D06D0">
            <w:pPr>
              <w:jc w:val="center"/>
            </w:pPr>
            <w:r w:rsidRPr="00DE31C0">
              <w:t>3.9</w:t>
            </w:r>
          </w:p>
        </w:tc>
        <w:tc>
          <w:tcPr>
            <w:tcW w:w="4960" w:type="dxa"/>
            <w:vMerge w:val="restart"/>
            <w:shd w:val="clear" w:color="auto" w:fill="auto"/>
          </w:tcPr>
          <w:p w:rsidR="009D06D0" w:rsidRPr="00DE31C0" w:rsidRDefault="009D06D0" w:rsidP="009D06D0">
            <w:pPr>
              <w:ind w:left="66"/>
              <w:jc w:val="both"/>
              <w:rPr>
                <w:b/>
              </w:rPr>
            </w:pPr>
            <w:r w:rsidRPr="00DE31C0">
              <w:t xml:space="preserve">Имеются ли случаи не обеспечения </w:t>
            </w:r>
            <w:r w:rsidRPr="00DE31C0">
              <w:rPr>
                <w:b/>
              </w:rPr>
              <w:t>функциональной независимости</w:t>
            </w:r>
            <w:r w:rsidRPr="00DE31C0">
              <w:t xml:space="preserve"> при осуществлении внутреннего финансового аудита структурных подразделений и (или) уполномоченных должностных лиц, работников главного администратора (администратора) бюджетных средств, наделенных полномочиями по осуществлению внутреннего финансового аудита?</w:t>
            </w:r>
          </w:p>
        </w:tc>
        <w:tc>
          <w:tcPr>
            <w:tcW w:w="3262" w:type="dxa"/>
            <w:shd w:val="clear" w:color="auto" w:fill="auto"/>
          </w:tcPr>
          <w:p w:rsidR="009D06D0" w:rsidRPr="00DE31C0" w:rsidRDefault="009D06D0" w:rsidP="009D06D0">
            <w:pPr>
              <w:jc w:val="both"/>
            </w:pPr>
            <w:r w:rsidRPr="00DE31C0">
              <w:t>Случаи не обеспечения функциональной независимости отсутствуют</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акт главного администратора (администратора) бюджетных средств, утверждающий структуру главного администратора (администратора) бюджетных средств;</w:t>
            </w:r>
          </w:p>
          <w:p w:rsidR="009D06D0" w:rsidRPr="00DE31C0" w:rsidRDefault="009D06D0" w:rsidP="009D06D0">
            <w:pPr>
              <w:jc w:val="both"/>
            </w:pPr>
            <w:r w:rsidRPr="00DE31C0">
              <w:t>Правовой документ субъекта внутреннего финансового аудита, устанавливающий формирование аудиторской группы</w:t>
            </w:r>
          </w:p>
        </w:tc>
      </w:tr>
      <w:tr w:rsidR="009D06D0" w:rsidRPr="00DE31C0" w:rsidTr="009D06D0">
        <w:trPr>
          <w:trHeight w:val="984"/>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ind w:left="66"/>
              <w:jc w:val="both"/>
            </w:pPr>
          </w:p>
        </w:tc>
        <w:tc>
          <w:tcPr>
            <w:tcW w:w="3262" w:type="dxa"/>
            <w:shd w:val="clear" w:color="auto" w:fill="auto"/>
          </w:tcPr>
          <w:p w:rsidR="009D06D0" w:rsidRPr="00DE31C0" w:rsidRDefault="009D06D0" w:rsidP="009D06D0">
            <w:pPr>
              <w:jc w:val="both"/>
            </w:pPr>
            <w:r w:rsidRPr="00DE31C0">
              <w:t>Имеется единичный случай не обеспечения функциональной независимости</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984"/>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ind w:left="66"/>
              <w:jc w:val="both"/>
            </w:pPr>
          </w:p>
        </w:tc>
        <w:tc>
          <w:tcPr>
            <w:tcW w:w="3262" w:type="dxa"/>
            <w:shd w:val="clear" w:color="auto" w:fill="auto"/>
          </w:tcPr>
          <w:p w:rsidR="009D06D0" w:rsidRPr="00DE31C0" w:rsidRDefault="009D06D0" w:rsidP="009D06D0">
            <w:pPr>
              <w:jc w:val="both"/>
            </w:pPr>
            <w:proofErr w:type="gramStart"/>
            <w:r w:rsidRPr="00DE31C0">
              <w:t>Имеется не более трех случаев</w:t>
            </w:r>
            <w:proofErr w:type="gramEnd"/>
            <w:r w:rsidRPr="00DE31C0">
              <w:t xml:space="preserve"> не обеспечения функциональной независимости</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213"/>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ind w:left="66"/>
              <w:jc w:val="both"/>
            </w:pPr>
          </w:p>
        </w:tc>
        <w:tc>
          <w:tcPr>
            <w:tcW w:w="3262" w:type="dxa"/>
            <w:shd w:val="clear" w:color="auto" w:fill="auto"/>
          </w:tcPr>
          <w:p w:rsidR="009D06D0" w:rsidRPr="00DE31C0" w:rsidRDefault="009D06D0" w:rsidP="009D06D0">
            <w:pPr>
              <w:jc w:val="both"/>
            </w:pPr>
            <w:r w:rsidRPr="00DE31C0">
              <w:t>Имеются множественные случаи не обеспечения функциональной независимости</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37"/>
        </w:trPr>
        <w:tc>
          <w:tcPr>
            <w:tcW w:w="714" w:type="dxa"/>
            <w:vMerge w:val="restart"/>
            <w:shd w:val="clear" w:color="auto" w:fill="auto"/>
          </w:tcPr>
          <w:p w:rsidR="009D06D0" w:rsidRPr="00DE31C0" w:rsidRDefault="009D06D0" w:rsidP="009D06D0">
            <w:pPr>
              <w:jc w:val="center"/>
            </w:pPr>
            <w:r w:rsidRPr="00DE31C0">
              <w:t>3.10</w:t>
            </w:r>
          </w:p>
        </w:tc>
        <w:tc>
          <w:tcPr>
            <w:tcW w:w="4960" w:type="dxa"/>
            <w:vMerge w:val="restart"/>
            <w:shd w:val="clear" w:color="auto" w:fill="auto"/>
          </w:tcPr>
          <w:p w:rsidR="009D06D0" w:rsidRPr="00DE31C0" w:rsidRDefault="009D06D0" w:rsidP="009D06D0">
            <w:pPr>
              <w:jc w:val="both"/>
            </w:pPr>
            <w:r w:rsidRPr="00DE31C0">
              <w:t>Имеются ли при осуществлении плановых аудиторских проверок случаи</w:t>
            </w:r>
            <w:r w:rsidRPr="00DE31C0">
              <w:rPr>
                <w:b/>
              </w:rPr>
              <w:t xml:space="preserve"> отклонения от годового плана</w:t>
            </w:r>
            <w:r w:rsidRPr="00DE31C0">
              <w:t xml:space="preserve"> внутреннего финансового аудита, утвержденного руководителем главного администратора (администратора) бюджетных средств?</w:t>
            </w:r>
          </w:p>
        </w:tc>
        <w:tc>
          <w:tcPr>
            <w:tcW w:w="3262" w:type="dxa"/>
            <w:shd w:val="clear" w:color="auto" w:fill="auto"/>
          </w:tcPr>
          <w:p w:rsidR="009D06D0" w:rsidRPr="00DE31C0" w:rsidRDefault="009D06D0" w:rsidP="009D06D0">
            <w:pPr>
              <w:jc w:val="both"/>
            </w:pPr>
            <w:r w:rsidRPr="00DE31C0">
              <w:t>Случаи отклонения от плана отсутствуют</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Утвержденный руководителем главного администратора (администратора) бюджетных средств годовой план внутреннего финансового аудита;</w:t>
            </w:r>
          </w:p>
          <w:p w:rsidR="009D06D0" w:rsidRPr="00DE31C0" w:rsidRDefault="009D06D0" w:rsidP="009D06D0">
            <w:pPr>
              <w:jc w:val="both"/>
            </w:pPr>
            <w:r w:rsidRPr="00DE31C0">
              <w:t>Сведения о результатах аудиторских проверок</w:t>
            </w:r>
          </w:p>
        </w:tc>
      </w:tr>
      <w:tr w:rsidR="009D06D0" w:rsidRPr="00DE31C0" w:rsidTr="009D06D0">
        <w:trPr>
          <w:trHeight w:val="737"/>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Имеется единичный случай отклонения от плана</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37"/>
        </w:trPr>
        <w:tc>
          <w:tcPr>
            <w:tcW w:w="714" w:type="dxa"/>
            <w:vMerge/>
            <w:shd w:val="clear" w:color="auto" w:fill="auto"/>
          </w:tcPr>
          <w:p w:rsidR="009D06D0" w:rsidRPr="00DE31C0" w:rsidRDefault="009D06D0" w:rsidP="009D06D0">
            <w:pPr>
              <w:jc w:val="center"/>
              <w:rPr>
                <w:lang w:val="en-US"/>
              </w:rP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proofErr w:type="gramStart"/>
            <w:r w:rsidRPr="00DE31C0">
              <w:t>Имеется не более трех случаев</w:t>
            </w:r>
            <w:proofErr w:type="gramEnd"/>
            <w:r w:rsidRPr="00DE31C0">
              <w:t xml:space="preserve"> отклонения от плана</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47"/>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Имеются множественные случаи отклонения от плана</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22"/>
        </w:trPr>
        <w:tc>
          <w:tcPr>
            <w:tcW w:w="714" w:type="dxa"/>
            <w:vMerge w:val="restart"/>
            <w:shd w:val="clear" w:color="auto" w:fill="auto"/>
          </w:tcPr>
          <w:p w:rsidR="009D06D0" w:rsidRPr="00DE31C0" w:rsidRDefault="009D06D0" w:rsidP="009D06D0">
            <w:pPr>
              <w:jc w:val="center"/>
            </w:pPr>
            <w:r w:rsidRPr="00DE31C0">
              <w:t>3.11</w:t>
            </w:r>
          </w:p>
        </w:tc>
        <w:tc>
          <w:tcPr>
            <w:tcW w:w="4960" w:type="dxa"/>
            <w:vMerge w:val="restart"/>
            <w:shd w:val="clear" w:color="auto" w:fill="auto"/>
          </w:tcPr>
          <w:p w:rsidR="009D06D0" w:rsidRPr="00DE31C0" w:rsidRDefault="009D06D0" w:rsidP="009D06D0">
            <w:pPr>
              <w:jc w:val="both"/>
            </w:pPr>
            <w:r w:rsidRPr="00DE31C0">
              <w:t xml:space="preserve">Имеются ли случаи осуществления </w:t>
            </w:r>
            <w:r w:rsidRPr="00DE31C0">
              <w:rPr>
                <w:b/>
              </w:rPr>
              <w:t>аудиторских проверок</w:t>
            </w:r>
            <w:r w:rsidRPr="00DE31C0">
              <w:t>, не назначенных решением руководителя главного администратора (администратора) бюджетных средств?</w:t>
            </w:r>
          </w:p>
        </w:tc>
        <w:tc>
          <w:tcPr>
            <w:tcW w:w="3262" w:type="dxa"/>
            <w:shd w:val="clear" w:color="auto" w:fill="auto"/>
          </w:tcPr>
          <w:p w:rsidR="009D06D0" w:rsidRPr="00DE31C0" w:rsidRDefault="009D06D0" w:rsidP="009D06D0">
            <w:pPr>
              <w:jc w:val="both"/>
            </w:pPr>
            <w:r w:rsidRPr="00DE31C0">
              <w:t>Случаи осуществления аудиторских проверок, не назначенных решением руководителя, отсутствуют</w:t>
            </w:r>
          </w:p>
        </w:tc>
        <w:tc>
          <w:tcPr>
            <w:tcW w:w="992" w:type="dxa"/>
            <w:shd w:val="clear" w:color="auto" w:fill="auto"/>
          </w:tcPr>
          <w:p w:rsidR="009D06D0" w:rsidRPr="00DE31C0" w:rsidRDefault="009D06D0" w:rsidP="009D06D0">
            <w:pPr>
              <w:jc w:val="center"/>
            </w:pPr>
            <w:r w:rsidRPr="00DE31C0">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 xml:space="preserve">Правовой документ, утвержденный руководителем главного администратора (администратора) бюджетных средств, назначающий осуществление аудиторских проверок; </w:t>
            </w:r>
          </w:p>
          <w:p w:rsidR="009D06D0" w:rsidRPr="00DE31C0" w:rsidRDefault="009D06D0" w:rsidP="009D06D0">
            <w:pPr>
              <w:jc w:val="both"/>
            </w:pPr>
            <w:r w:rsidRPr="00DE31C0">
              <w:t>Сведения о результатах аудиторских проверок</w:t>
            </w:r>
          </w:p>
        </w:tc>
      </w:tr>
      <w:tr w:rsidR="009D06D0" w:rsidRPr="00DE31C0" w:rsidTr="009D06D0">
        <w:trPr>
          <w:trHeight w:val="78"/>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 xml:space="preserve">Имеется единичный случай осуществления аудиторских проверок, не назначенных </w:t>
            </w:r>
            <w:r w:rsidRPr="00DE31C0">
              <w:lastRenderedPageBreak/>
              <w:t>решением руководителя</w:t>
            </w:r>
          </w:p>
        </w:tc>
        <w:tc>
          <w:tcPr>
            <w:tcW w:w="992" w:type="dxa"/>
            <w:shd w:val="clear" w:color="auto" w:fill="auto"/>
          </w:tcPr>
          <w:p w:rsidR="009D06D0" w:rsidRPr="00DE31C0" w:rsidRDefault="009D06D0" w:rsidP="009D06D0">
            <w:pPr>
              <w:jc w:val="center"/>
            </w:pPr>
            <w:r w:rsidRPr="00DE31C0">
              <w:lastRenderedPageBreak/>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8"/>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Имеется не более трех случае осуществления аудиторских проверок, не назначенных решением руководителя</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8"/>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Имеются множественные случаи осуществления аудиторских проверок, не назначенных решением руководителя</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562"/>
        </w:trPr>
        <w:tc>
          <w:tcPr>
            <w:tcW w:w="714" w:type="dxa"/>
            <w:vMerge w:val="restart"/>
            <w:shd w:val="clear" w:color="auto" w:fill="auto"/>
          </w:tcPr>
          <w:p w:rsidR="009D06D0" w:rsidRPr="00DE31C0" w:rsidRDefault="009D06D0" w:rsidP="009D06D0">
            <w:pPr>
              <w:jc w:val="center"/>
            </w:pPr>
            <w:r w:rsidRPr="00DE31C0">
              <w:t>3.12</w:t>
            </w:r>
          </w:p>
        </w:tc>
        <w:tc>
          <w:tcPr>
            <w:tcW w:w="4960" w:type="dxa"/>
            <w:vMerge w:val="restart"/>
            <w:shd w:val="clear" w:color="auto" w:fill="auto"/>
          </w:tcPr>
          <w:p w:rsidR="009D06D0" w:rsidRPr="00DE31C0" w:rsidRDefault="009D06D0" w:rsidP="009D06D0">
            <w:pPr>
              <w:jc w:val="both"/>
            </w:pPr>
            <w:r w:rsidRPr="00DE31C0">
              <w:t>Имеются ли при осуществлен</w:t>
            </w:r>
            <w:proofErr w:type="gramStart"/>
            <w:r w:rsidRPr="00DE31C0">
              <w:t>ии ау</w:t>
            </w:r>
            <w:proofErr w:type="gramEnd"/>
            <w:r w:rsidRPr="00DE31C0">
              <w:t xml:space="preserve">диторских проверок случаи </w:t>
            </w:r>
            <w:r w:rsidRPr="00DE31C0">
              <w:rPr>
                <w:b/>
              </w:rPr>
              <w:t>отклонения от программ аудиторских проверок</w:t>
            </w:r>
            <w:r w:rsidRPr="00DE31C0">
              <w:t>, утвержденных руководителями субъекта внутреннего финансового аудита?</w:t>
            </w:r>
          </w:p>
        </w:tc>
        <w:tc>
          <w:tcPr>
            <w:tcW w:w="3262" w:type="dxa"/>
            <w:shd w:val="clear" w:color="auto" w:fill="auto"/>
          </w:tcPr>
          <w:p w:rsidR="009D06D0" w:rsidRPr="00DE31C0" w:rsidRDefault="009D06D0" w:rsidP="009D06D0">
            <w:pPr>
              <w:jc w:val="both"/>
            </w:pPr>
            <w:r w:rsidRPr="00DE31C0">
              <w:t>Случаи отклонения от программ отсутствуют</w:t>
            </w:r>
          </w:p>
        </w:tc>
        <w:tc>
          <w:tcPr>
            <w:tcW w:w="992" w:type="dxa"/>
            <w:shd w:val="clear" w:color="auto" w:fill="auto"/>
          </w:tcPr>
          <w:p w:rsidR="009D06D0" w:rsidRPr="00DE31C0" w:rsidRDefault="009D06D0" w:rsidP="009D06D0">
            <w:pPr>
              <w:jc w:val="center"/>
              <w:rPr>
                <w:lang w:val="en-US"/>
              </w:rPr>
            </w:pPr>
            <w:r w:rsidRPr="00DE31C0">
              <w:rPr>
                <w:lang w:val="en-US"/>
              </w:rPr>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Утвержденные программы аудиторских проверок;</w:t>
            </w:r>
          </w:p>
          <w:p w:rsidR="009D06D0" w:rsidRPr="00DE31C0" w:rsidRDefault="009D06D0" w:rsidP="009D06D0">
            <w:pPr>
              <w:jc w:val="both"/>
            </w:pPr>
            <w:r w:rsidRPr="00DE31C0">
              <w:t>Сведения о результатах аудиторских проверок</w:t>
            </w: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Имеется единичный случай отклонения от программ</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proofErr w:type="gramStart"/>
            <w:r w:rsidRPr="00DE31C0">
              <w:t>Имеется не более трех случаев</w:t>
            </w:r>
            <w:proofErr w:type="gramEnd"/>
            <w:r w:rsidRPr="00DE31C0">
              <w:t xml:space="preserve"> отклонения от программ</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Имеются множественные случаи отклонения от программ</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25"/>
        </w:trPr>
        <w:tc>
          <w:tcPr>
            <w:tcW w:w="714" w:type="dxa"/>
            <w:vMerge w:val="restart"/>
            <w:shd w:val="clear" w:color="auto" w:fill="auto"/>
          </w:tcPr>
          <w:p w:rsidR="009D06D0" w:rsidRPr="00DE31C0" w:rsidRDefault="009D06D0" w:rsidP="009D06D0">
            <w:pPr>
              <w:jc w:val="center"/>
            </w:pPr>
            <w:r w:rsidRPr="00DE31C0">
              <w:t>3.13</w:t>
            </w:r>
          </w:p>
        </w:tc>
        <w:tc>
          <w:tcPr>
            <w:tcW w:w="4960" w:type="dxa"/>
            <w:vMerge w:val="restart"/>
            <w:shd w:val="clear" w:color="auto" w:fill="auto"/>
          </w:tcPr>
          <w:p w:rsidR="009D06D0" w:rsidRPr="00DE31C0" w:rsidRDefault="009D06D0" w:rsidP="009D06D0">
            <w:pPr>
              <w:jc w:val="both"/>
            </w:pPr>
            <w:r w:rsidRPr="00DE31C0">
              <w:t xml:space="preserve">Осуществляется ли </w:t>
            </w:r>
            <w:r w:rsidRPr="00DE31C0">
              <w:rPr>
                <w:b/>
              </w:rPr>
              <w:t>документирование</w:t>
            </w:r>
            <w:r w:rsidRPr="00DE31C0">
              <w:t xml:space="preserve"> проведения аудиторских проверок?</w:t>
            </w:r>
          </w:p>
        </w:tc>
        <w:tc>
          <w:tcPr>
            <w:tcW w:w="3262" w:type="dxa"/>
            <w:shd w:val="clear" w:color="auto" w:fill="auto"/>
          </w:tcPr>
          <w:p w:rsidR="009D06D0" w:rsidRPr="00DE31C0" w:rsidRDefault="009D06D0" w:rsidP="009D06D0">
            <w:pPr>
              <w:jc w:val="both"/>
            </w:pPr>
            <w:r w:rsidRPr="00DE31C0">
              <w:t>Осуществляется по всем проверкам</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Документы и иные материалы, подготавливаемые или получаемые в связи с проведением аудиторской проверки</w:t>
            </w:r>
          </w:p>
        </w:tc>
      </w:tr>
      <w:tr w:rsidR="009D06D0" w:rsidRPr="00DE31C0" w:rsidTr="009D06D0">
        <w:trPr>
          <w:trHeight w:val="158"/>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Осуществляется не по всем проверкам</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5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Не осуществляется</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259"/>
        </w:trPr>
        <w:tc>
          <w:tcPr>
            <w:tcW w:w="714" w:type="dxa"/>
            <w:vMerge w:val="restart"/>
            <w:shd w:val="clear" w:color="auto" w:fill="auto"/>
          </w:tcPr>
          <w:p w:rsidR="009D06D0" w:rsidRPr="00DE31C0" w:rsidRDefault="009D06D0" w:rsidP="009D06D0">
            <w:pPr>
              <w:jc w:val="center"/>
            </w:pPr>
            <w:r w:rsidRPr="00DE31C0">
              <w:t>3.14</w:t>
            </w:r>
          </w:p>
        </w:tc>
        <w:tc>
          <w:tcPr>
            <w:tcW w:w="4960" w:type="dxa"/>
            <w:vMerge w:val="restart"/>
            <w:shd w:val="clear" w:color="auto" w:fill="auto"/>
          </w:tcPr>
          <w:p w:rsidR="009D06D0" w:rsidRPr="00DE31C0" w:rsidRDefault="009D06D0" w:rsidP="009D06D0">
            <w:pPr>
              <w:jc w:val="both"/>
            </w:pPr>
            <w:r w:rsidRPr="00DE31C0">
              <w:t xml:space="preserve">Имеются ли случаи не вручения </w:t>
            </w:r>
            <w:r w:rsidRPr="00DE31C0">
              <w:rPr>
                <w:b/>
              </w:rPr>
              <w:t xml:space="preserve">результатов аудиторской проверки </w:t>
            </w:r>
            <w:r w:rsidRPr="00DE31C0">
              <w:t>представителю объекта аудита, уполномоченному на получение акта?</w:t>
            </w:r>
          </w:p>
        </w:tc>
        <w:tc>
          <w:tcPr>
            <w:tcW w:w="3262" w:type="dxa"/>
            <w:shd w:val="clear" w:color="auto" w:fill="auto"/>
          </w:tcPr>
          <w:p w:rsidR="009D06D0" w:rsidRPr="00DE31C0" w:rsidRDefault="009D06D0" w:rsidP="009D06D0">
            <w:pPr>
              <w:jc w:val="both"/>
            </w:pPr>
            <w:r w:rsidRPr="00DE31C0">
              <w:t>Случаи не вручения результатов отсутствуют</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Акты аудиторских проверок</w:t>
            </w:r>
          </w:p>
        </w:tc>
      </w:tr>
      <w:tr w:rsidR="009D06D0" w:rsidRPr="00DE31C0" w:rsidTr="009D06D0">
        <w:trPr>
          <w:trHeight w:val="259"/>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Имеется единичный случай не вручения результатов</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6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Имеются множественные случаи не вручения результатов</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65"/>
        </w:trPr>
        <w:tc>
          <w:tcPr>
            <w:tcW w:w="714" w:type="dxa"/>
            <w:vMerge w:val="restart"/>
            <w:shd w:val="clear" w:color="auto" w:fill="auto"/>
          </w:tcPr>
          <w:p w:rsidR="009D06D0" w:rsidRPr="00DE31C0" w:rsidRDefault="009D06D0" w:rsidP="009D06D0">
            <w:pPr>
              <w:jc w:val="center"/>
            </w:pPr>
            <w:r w:rsidRPr="00DE31C0">
              <w:t>3.15</w:t>
            </w:r>
          </w:p>
        </w:tc>
        <w:tc>
          <w:tcPr>
            <w:tcW w:w="4960" w:type="dxa"/>
            <w:vMerge w:val="restart"/>
            <w:shd w:val="clear" w:color="auto" w:fill="auto"/>
          </w:tcPr>
          <w:p w:rsidR="009D06D0" w:rsidRPr="00DE31C0" w:rsidRDefault="009D06D0" w:rsidP="009D06D0">
            <w:pPr>
              <w:jc w:val="both"/>
            </w:pPr>
            <w:r w:rsidRPr="00DE31C0">
              <w:t xml:space="preserve">Содержат ли </w:t>
            </w:r>
            <w:r w:rsidRPr="00DE31C0">
              <w:rPr>
                <w:b/>
              </w:rPr>
              <w:t>отчеты о результатах аудиторских</w:t>
            </w:r>
            <w:r w:rsidRPr="00DE31C0">
              <w:t xml:space="preserve"> </w:t>
            </w:r>
            <w:r w:rsidRPr="00DE31C0">
              <w:rPr>
                <w:b/>
              </w:rPr>
              <w:t>проверок</w:t>
            </w:r>
            <w:r w:rsidRPr="00DE31C0">
              <w:t xml:space="preserve"> информацию:</w:t>
            </w:r>
          </w:p>
          <w:p w:rsidR="009D06D0" w:rsidRPr="00DE31C0" w:rsidRDefault="009D06D0" w:rsidP="009D06D0">
            <w:pPr>
              <w:pStyle w:val="a7"/>
              <w:numPr>
                <w:ilvl w:val="0"/>
                <w:numId w:val="45"/>
              </w:numPr>
              <w:jc w:val="both"/>
            </w:pPr>
            <w:r w:rsidRPr="00DE31C0">
              <w:t>о выявленных в ходе аудиторской проверки недостатках и нарушениях (в количественном и денежном выражении), об условиях и о причинах таких нарушений, о значимых бюджетных рисках;</w:t>
            </w:r>
          </w:p>
          <w:p w:rsidR="009D06D0" w:rsidRPr="00DE31C0" w:rsidRDefault="009D06D0" w:rsidP="009D06D0">
            <w:pPr>
              <w:pStyle w:val="a7"/>
              <w:numPr>
                <w:ilvl w:val="0"/>
                <w:numId w:val="45"/>
              </w:numPr>
              <w:jc w:val="both"/>
            </w:pPr>
            <w:r w:rsidRPr="00DE31C0">
              <w:t>о наличии или об отсутствии возражений со стороны объектов аудита.</w:t>
            </w:r>
          </w:p>
        </w:tc>
        <w:tc>
          <w:tcPr>
            <w:tcW w:w="3262" w:type="dxa"/>
            <w:shd w:val="clear" w:color="auto" w:fill="auto"/>
          </w:tcPr>
          <w:p w:rsidR="009D06D0" w:rsidRPr="00DE31C0" w:rsidRDefault="009D06D0" w:rsidP="009D06D0">
            <w:pPr>
              <w:jc w:val="both"/>
            </w:pPr>
            <w:r w:rsidRPr="00DE31C0">
              <w:t>Все отчеты содержат информацию 1)-2) настоящего пункта в полном объеме</w:t>
            </w:r>
          </w:p>
        </w:tc>
        <w:tc>
          <w:tcPr>
            <w:tcW w:w="992" w:type="dxa"/>
            <w:shd w:val="clear" w:color="auto" w:fill="auto"/>
          </w:tcPr>
          <w:p w:rsidR="009D06D0" w:rsidRPr="00DE31C0" w:rsidRDefault="009D06D0" w:rsidP="009D06D0">
            <w:pPr>
              <w:jc w:val="center"/>
              <w:rPr>
                <w:lang w:val="en-US"/>
              </w:rPr>
            </w:pPr>
            <w:r w:rsidRPr="00DE31C0">
              <w:rPr>
                <w:lang w:val="en-US"/>
              </w:rPr>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Отчеты о результаты аудиторских проверок</w:t>
            </w:r>
          </w:p>
        </w:tc>
      </w:tr>
      <w:tr w:rsidR="009D06D0" w:rsidRPr="00DE31C0" w:rsidTr="009D06D0">
        <w:trPr>
          <w:trHeight w:val="16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pStyle w:val="a7"/>
              <w:numPr>
                <w:ilvl w:val="0"/>
                <w:numId w:val="31"/>
              </w:numPr>
              <w:jc w:val="both"/>
            </w:pPr>
          </w:p>
        </w:tc>
        <w:tc>
          <w:tcPr>
            <w:tcW w:w="3262" w:type="dxa"/>
            <w:shd w:val="clear" w:color="auto" w:fill="auto"/>
          </w:tcPr>
          <w:p w:rsidR="009D06D0" w:rsidRPr="00DE31C0" w:rsidRDefault="009D06D0" w:rsidP="009D06D0">
            <w:pPr>
              <w:jc w:val="both"/>
            </w:pPr>
            <w:r w:rsidRPr="00DE31C0">
              <w:t>Большая часть отчетов содержит информацию 1)-2) настоящего пункта в полном объеме</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6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pStyle w:val="a7"/>
              <w:numPr>
                <w:ilvl w:val="0"/>
                <w:numId w:val="31"/>
              </w:numPr>
              <w:jc w:val="both"/>
            </w:pPr>
          </w:p>
        </w:tc>
        <w:tc>
          <w:tcPr>
            <w:tcW w:w="3262" w:type="dxa"/>
            <w:shd w:val="clear" w:color="auto" w:fill="auto"/>
          </w:tcPr>
          <w:p w:rsidR="009D06D0" w:rsidRPr="00DE31C0" w:rsidRDefault="009D06D0" w:rsidP="009D06D0">
            <w:pPr>
              <w:jc w:val="both"/>
            </w:pPr>
            <w:r w:rsidRPr="00DE31C0">
              <w:t>Большая часть отчетов содержит только информацию 1) настоящего пункта</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165"/>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pStyle w:val="a7"/>
              <w:numPr>
                <w:ilvl w:val="0"/>
                <w:numId w:val="31"/>
              </w:numPr>
              <w:jc w:val="both"/>
            </w:pPr>
          </w:p>
        </w:tc>
        <w:tc>
          <w:tcPr>
            <w:tcW w:w="3262" w:type="dxa"/>
            <w:shd w:val="clear" w:color="auto" w:fill="auto"/>
          </w:tcPr>
          <w:p w:rsidR="009D06D0" w:rsidRPr="00DE31C0" w:rsidRDefault="009D06D0" w:rsidP="009D06D0">
            <w:pPr>
              <w:jc w:val="both"/>
            </w:pPr>
            <w:r w:rsidRPr="00DE31C0">
              <w:t>Требования настоящего пункта не выполнены</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20"/>
        </w:trPr>
        <w:tc>
          <w:tcPr>
            <w:tcW w:w="714" w:type="dxa"/>
            <w:vMerge w:val="restart"/>
            <w:shd w:val="clear" w:color="auto" w:fill="auto"/>
          </w:tcPr>
          <w:p w:rsidR="009D06D0" w:rsidRPr="00DE31C0" w:rsidRDefault="009D06D0" w:rsidP="009D06D0">
            <w:pPr>
              <w:jc w:val="center"/>
            </w:pPr>
            <w:r w:rsidRPr="00DE31C0">
              <w:t>3.16</w:t>
            </w:r>
          </w:p>
        </w:tc>
        <w:tc>
          <w:tcPr>
            <w:tcW w:w="4960" w:type="dxa"/>
            <w:vMerge w:val="restart"/>
            <w:shd w:val="clear" w:color="auto" w:fill="auto"/>
          </w:tcPr>
          <w:p w:rsidR="009D06D0" w:rsidRPr="00DE31C0" w:rsidRDefault="009D06D0" w:rsidP="009D06D0">
            <w:pPr>
              <w:jc w:val="both"/>
            </w:pPr>
            <w:r w:rsidRPr="00DE31C0">
              <w:t xml:space="preserve">Содержат ли </w:t>
            </w:r>
            <w:r w:rsidRPr="00DE31C0">
              <w:rPr>
                <w:b/>
              </w:rPr>
              <w:t>отчеты о результатах аудиторских проверок</w:t>
            </w:r>
            <w:r w:rsidRPr="00DE31C0">
              <w:t xml:space="preserve"> следующие выводы:</w:t>
            </w:r>
          </w:p>
          <w:p w:rsidR="009D06D0" w:rsidRPr="00DE31C0" w:rsidRDefault="009D06D0" w:rsidP="009D06D0">
            <w:pPr>
              <w:pStyle w:val="a7"/>
              <w:numPr>
                <w:ilvl w:val="0"/>
                <w:numId w:val="46"/>
              </w:numPr>
              <w:jc w:val="both"/>
            </w:pPr>
            <w:r w:rsidRPr="00DE31C0">
              <w:lastRenderedPageBreak/>
              <w:t>о степени надежности внутреннего финансового контроля;</w:t>
            </w:r>
          </w:p>
          <w:p w:rsidR="009D06D0" w:rsidRPr="00DE31C0" w:rsidRDefault="009D06D0" w:rsidP="009D06D0">
            <w:pPr>
              <w:pStyle w:val="a7"/>
              <w:numPr>
                <w:ilvl w:val="0"/>
                <w:numId w:val="46"/>
              </w:numPr>
              <w:jc w:val="both"/>
            </w:pPr>
            <w:r w:rsidRPr="00DE31C0">
              <w:t>о достоверности представленной объектами аудита бюджетной отчетности;</w:t>
            </w:r>
          </w:p>
          <w:p w:rsidR="009D06D0" w:rsidRPr="00DE31C0" w:rsidRDefault="009D06D0" w:rsidP="009D06D0">
            <w:pPr>
              <w:pStyle w:val="a7"/>
              <w:numPr>
                <w:ilvl w:val="0"/>
                <w:numId w:val="46"/>
              </w:numPr>
              <w:jc w:val="both"/>
            </w:pPr>
            <w:r w:rsidRPr="00DE31C0">
              <w:t>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tc>
        <w:tc>
          <w:tcPr>
            <w:tcW w:w="3262" w:type="dxa"/>
            <w:shd w:val="clear" w:color="auto" w:fill="auto"/>
          </w:tcPr>
          <w:p w:rsidR="009D06D0" w:rsidRPr="00DE31C0" w:rsidRDefault="009D06D0" w:rsidP="009D06D0">
            <w:pPr>
              <w:jc w:val="both"/>
            </w:pPr>
            <w:r w:rsidRPr="00DE31C0">
              <w:lastRenderedPageBreak/>
              <w:t xml:space="preserve">Все отчеты содержат выводы 1)-3) настоящего пункта в полном </w:t>
            </w:r>
            <w:r w:rsidRPr="00DE31C0">
              <w:lastRenderedPageBreak/>
              <w:t>объеме</w:t>
            </w:r>
          </w:p>
        </w:tc>
        <w:tc>
          <w:tcPr>
            <w:tcW w:w="992" w:type="dxa"/>
            <w:shd w:val="clear" w:color="auto" w:fill="auto"/>
          </w:tcPr>
          <w:p w:rsidR="009D06D0" w:rsidRPr="00DE31C0" w:rsidRDefault="009D06D0" w:rsidP="009D06D0">
            <w:pPr>
              <w:jc w:val="center"/>
            </w:pPr>
            <w:r w:rsidRPr="00DE31C0">
              <w:lastRenderedPageBreak/>
              <w:t>4</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Отчеты о результатах аудиторских проверок</w:t>
            </w:r>
          </w:p>
        </w:tc>
      </w:tr>
      <w:tr w:rsidR="009D06D0" w:rsidRPr="00DE31C0" w:rsidTr="009D06D0">
        <w:trPr>
          <w:trHeight w:val="42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Большая часть отчетов содержат выводы 1)-3) настоящего пункта в полном объеме</w:t>
            </w:r>
          </w:p>
        </w:tc>
        <w:tc>
          <w:tcPr>
            <w:tcW w:w="992" w:type="dxa"/>
            <w:shd w:val="clear" w:color="auto" w:fill="auto"/>
          </w:tcPr>
          <w:p w:rsidR="009D06D0" w:rsidRPr="00DE31C0" w:rsidRDefault="009D06D0" w:rsidP="009D06D0">
            <w:pPr>
              <w:jc w:val="center"/>
            </w:pPr>
            <w:r w:rsidRPr="00DE31C0">
              <w:t>3</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2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 xml:space="preserve">Большая часть отчетов содержит два вывода   </w:t>
            </w:r>
          </w:p>
        </w:tc>
        <w:tc>
          <w:tcPr>
            <w:tcW w:w="992" w:type="dxa"/>
            <w:shd w:val="clear" w:color="auto" w:fill="auto"/>
          </w:tcPr>
          <w:p w:rsidR="009D06D0" w:rsidRPr="00DE31C0" w:rsidRDefault="009D06D0" w:rsidP="009D06D0">
            <w:pPr>
              <w:jc w:val="center"/>
            </w:pPr>
            <w:r w:rsidRPr="00DE31C0">
              <w:t>2</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2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Большая часть отчетов содержит один вывод</w:t>
            </w:r>
          </w:p>
        </w:tc>
        <w:tc>
          <w:tcPr>
            <w:tcW w:w="992" w:type="dxa"/>
            <w:shd w:val="clear" w:color="auto" w:fill="auto"/>
          </w:tcPr>
          <w:p w:rsidR="009D06D0" w:rsidRPr="00DE31C0" w:rsidRDefault="009D06D0" w:rsidP="009D06D0">
            <w:pPr>
              <w:jc w:val="cente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20"/>
        </w:trPr>
        <w:tc>
          <w:tcPr>
            <w:tcW w:w="714" w:type="dxa"/>
            <w:vMerge/>
            <w:shd w:val="clear" w:color="auto" w:fill="auto"/>
          </w:tcPr>
          <w:p w:rsidR="009D06D0" w:rsidRPr="00DE31C0" w:rsidRDefault="009D06D0" w:rsidP="009D06D0">
            <w:pPr>
              <w:jc w:val="center"/>
            </w:pPr>
          </w:p>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Требования настоящего пункта не выполнены</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415"/>
        </w:trPr>
        <w:tc>
          <w:tcPr>
            <w:tcW w:w="714" w:type="dxa"/>
            <w:vMerge w:val="restart"/>
            <w:shd w:val="clear" w:color="auto" w:fill="auto"/>
          </w:tcPr>
          <w:p w:rsidR="009D06D0" w:rsidRPr="00DE31C0" w:rsidRDefault="009D06D0" w:rsidP="009D06D0">
            <w:pPr>
              <w:jc w:val="center"/>
            </w:pPr>
            <w:r w:rsidRPr="00DE31C0">
              <w:t>3.17</w:t>
            </w:r>
          </w:p>
        </w:tc>
        <w:tc>
          <w:tcPr>
            <w:tcW w:w="4960" w:type="dxa"/>
            <w:vMerge w:val="restart"/>
            <w:shd w:val="clear" w:color="auto" w:fill="auto"/>
          </w:tcPr>
          <w:p w:rsidR="009D06D0" w:rsidRPr="00DE31C0" w:rsidRDefault="009D06D0" w:rsidP="009D06D0">
            <w:pPr>
              <w:jc w:val="both"/>
            </w:pPr>
            <w:r w:rsidRPr="00DE31C0">
              <w:t xml:space="preserve">Имеются ли случаи нарушения сроков представления субъектом внутреннего финансового аудита </w:t>
            </w:r>
            <w:r w:rsidRPr="00DE31C0">
              <w:rPr>
                <w:b/>
              </w:rPr>
              <w:t>годовой отчетности</w:t>
            </w:r>
            <w:r w:rsidRPr="00DE31C0">
              <w:t xml:space="preserve"> о результатах осуществления внутреннего финансового аудита?</w:t>
            </w:r>
          </w:p>
        </w:tc>
        <w:tc>
          <w:tcPr>
            <w:tcW w:w="3262" w:type="dxa"/>
            <w:shd w:val="clear" w:color="auto" w:fill="auto"/>
          </w:tcPr>
          <w:p w:rsidR="009D06D0" w:rsidRPr="00DE31C0" w:rsidRDefault="009D06D0" w:rsidP="009D06D0">
            <w:pPr>
              <w:jc w:val="both"/>
            </w:pPr>
            <w:r w:rsidRPr="00DE31C0">
              <w:t>Случаи нарушения сроков отсутствуют</w:t>
            </w:r>
          </w:p>
        </w:tc>
        <w:tc>
          <w:tcPr>
            <w:tcW w:w="992" w:type="dxa"/>
            <w:shd w:val="clear" w:color="auto" w:fill="auto"/>
          </w:tcPr>
          <w:p w:rsidR="009D06D0" w:rsidRPr="00DE31C0" w:rsidRDefault="009D06D0" w:rsidP="009D06D0">
            <w:pPr>
              <w:jc w:val="center"/>
              <w:rPr>
                <w:lang w:val="en-US"/>
              </w:rPr>
            </w:pPr>
            <w:r w:rsidRPr="00DE31C0">
              <w:rPr>
                <w:lang w:val="en-US"/>
              </w:rPr>
              <w:t>2</w:t>
            </w:r>
          </w:p>
        </w:tc>
        <w:tc>
          <w:tcPr>
            <w:tcW w:w="1134" w:type="dxa"/>
            <w:shd w:val="clear" w:color="auto" w:fill="auto"/>
          </w:tcPr>
          <w:p w:rsidR="009D06D0" w:rsidRPr="00DE31C0" w:rsidRDefault="009D06D0" w:rsidP="009D06D0"/>
        </w:tc>
        <w:tc>
          <w:tcPr>
            <w:tcW w:w="4394" w:type="dxa"/>
            <w:vMerge w:val="restart"/>
            <w:shd w:val="clear" w:color="auto" w:fill="auto"/>
          </w:tcPr>
          <w:p w:rsidR="009D06D0" w:rsidRPr="00DE31C0" w:rsidRDefault="009D06D0" w:rsidP="009D06D0">
            <w:pPr>
              <w:jc w:val="both"/>
            </w:pPr>
            <w:r w:rsidRPr="00DE31C0">
              <w:t>Правовой документ главного администратора (администратора) бюджетных средств, устанавливающий порядок составления и представления годовой отчетности о результатах осуществления внутреннего финансового аудита;</w:t>
            </w:r>
          </w:p>
          <w:p w:rsidR="009D06D0" w:rsidRPr="00DE31C0" w:rsidRDefault="009D06D0" w:rsidP="009D06D0">
            <w:pPr>
              <w:jc w:val="both"/>
            </w:pPr>
            <w:r w:rsidRPr="00DE31C0">
              <w:t>Годовая отчетность о результатах осуществления внутреннего финансового аудита</w:t>
            </w:r>
          </w:p>
        </w:tc>
      </w:tr>
      <w:tr w:rsidR="009D06D0" w:rsidRPr="00DE31C0" w:rsidTr="009D06D0">
        <w:trPr>
          <w:trHeight w:val="415"/>
        </w:trPr>
        <w:tc>
          <w:tcPr>
            <w:tcW w:w="714" w:type="dxa"/>
            <w:vMerge/>
            <w:shd w:val="clear" w:color="auto" w:fill="auto"/>
          </w:tcPr>
          <w:p w:rsidR="009D06D0" w:rsidRPr="00DE31C0" w:rsidRDefault="009D06D0" w:rsidP="009D06D0"/>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Имеется единичный случай нарушения сроков</w:t>
            </w:r>
          </w:p>
        </w:tc>
        <w:tc>
          <w:tcPr>
            <w:tcW w:w="992" w:type="dxa"/>
            <w:shd w:val="clear" w:color="auto" w:fill="auto"/>
          </w:tcPr>
          <w:p w:rsidR="009D06D0" w:rsidRPr="00DE31C0" w:rsidRDefault="009D06D0" w:rsidP="009D06D0">
            <w:pPr>
              <w:jc w:val="center"/>
              <w:rPr>
                <w:lang w:val="en-US"/>
              </w:rPr>
            </w:pPr>
            <w:r w:rsidRPr="00DE31C0">
              <w:t>1</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r w:rsidR="009D06D0" w:rsidRPr="00DE31C0" w:rsidTr="009D06D0">
        <w:trPr>
          <w:trHeight w:val="70"/>
        </w:trPr>
        <w:tc>
          <w:tcPr>
            <w:tcW w:w="714" w:type="dxa"/>
            <w:vMerge/>
            <w:shd w:val="clear" w:color="auto" w:fill="auto"/>
          </w:tcPr>
          <w:p w:rsidR="009D06D0" w:rsidRPr="00DE31C0" w:rsidRDefault="009D06D0" w:rsidP="009D06D0"/>
        </w:tc>
        <w:tc>
          <w:tcPr>
            <w:tcW w:w="4960" w:type="dxa"/>
            <w:vMerge/>
            <w:shd w:val="clear" w:color="auto" w:fill="auto"/>
          </w:tcPr>
          <w:p w:rsidR="009D06D0" w:rsidRPr="00DE31C0" w:rsidRDefault="009D06D0" w:rsidP="009D06D0">
            <w:pPr>
              <w:jc w:val="both"/>
            </w:pPr>
          </w:p>
        </w:tc>
        <w:tc>
          <w:tcPr>
            <w:tcW w:w="3262" w:type="dxa"/>
            <w:shd w:val="clear" w:color="auto" w:fill="auto"/>
          </w:tcPr>
          <w:p w:rsidR="009D06D0" w:rsidRPr="00DE31C0" w:rsidRDefault="009D06D0" w:rsidP="009D06D0">
            <w:pPr>
              <w:jc w:val="both"/>
            </w:pPr>
            <w:r w:rsidRPr="00DE31C0">
              <w:t>Имеются множественные случаи нарушения сроков</w:t>
            </w:r>
          </w:p>
        </w:tc>
        <w:tc>
          <w:tcPr>
            <w:tcW w:w="992" w:type="dxa"/>
            <w:shd w:val="clear" w:color="auto" w:fill="auto"/>
          </w:tcPr>
          <w:p w:rsidR="009D06D0" w:rsidRPr="00DE31C0" w:rsidRDefault="009D06D0" w:rsidP="009D06D0">
            <w:pPr>
              <w:jc w:val="center"/>
            </w:pPr>
            <w:r w:rsidRPr="00DE31C0">
              <w:t>0</w:t>
            </w:r>
          </w:p>
        </w:tc>
        <w:tc>
          <w:tcPr>
            <w:tcW w:w="1134" w:type="dxa"/>
            <w:shd w:val="clear" w:color="auto" w:fill="auto"/>
          </w:tcPr>
          <w:p w:rsidR="009D06D0" w:rsidRPr="00DE31C0" w:rsidRDefault="009D06D0" w:rsidP="009D06D0"/>
        </w:tc>
        <w:tc>
          <w:tcPr>
            <w:tcW w:w="4394" w:type="dxa"/>
            <w:vMerge/>
            <w:shd w:val="clear" w:color="auto" w:fill="auto"/>
          </w:tcPr>
          <w:p w:rsidR="009D06D0" w:rsidRPr="00DE31C0" w:rsidRDefault="009D06D0" w:rsidP="009D06D0">
            <w:pPr>
              <w:jc w:val="both"/>
            </w:pPr>
          </w:p>
        </w:tc>
      </w:tr>
    </w:tbl>
    <w:p w:rsidR="009D06D0" w:rsidRDefault="009D06D0" w:rsidP="009D06D0">
      <w:pPr>
        <w:jc w:val="center"/>
      </w:pPr>
    </w:p>
    <w:p w:rsidR="009D06D0" w:rsidRDefault="009D06D0" w:rsidP="009D06D0">
      <w:pPr>
        <w:jc w:val="center"/>
        <w:sectPr w:rsidR="009D06D0" w:rsidSect="009D06D0">
          <w:pgSz w:w="16838" w:h="11906" w:orient="landscape"/>
          <w:pgMar w:top="851" w:right="1134" w:bottom="850" w:left="567" w:header="708" w:footer="708" w:gutter="0"/>
          <w:pgNumType w:start="1"/>
          <w:cols w:space="708"/>
          <w:titlePg/>
          <w:docGrid w:linePitch="360"/>
        </w:sectPr>
      </w:pPr>
    </w:p>
    <w:p w:rsidR="009D06D0" w:rsidRPr="00C601EE" w:rsidRDefault="009D06D0" w:rsidP="00B515E9">
      <w:pPr>
        <w:ind w:left="10773"/>
        <w:rPr>
          <w:sz w:val="24"/>
          <w:szCs w:val="24"/>
        </w:rPr>
      </w:pPr>
      <w:r>
        <w:rPr>
          <w:sz w:val="24"/>
          <w:szCs w:val="24"/>
        </w:rPr>
        <w:lastRenderedPageBreak/>
        <w:t>Приложение №2</w:t>
      </w:r>
    </w:p>
    <w:p w:rsidR="009D06D0" w:rsidRDefault="00B515E9" w:rsidP="00B515E9">
      <w:pPr>
        <w:ind w:left="10773"/>
        <w:rPr>
          <w:sz w:val="24"/>
          <w:szCs w:val="24"/>
        </w:rPr>
      </w:pPr>
      <w:r>
        <w:rPr>
          <w:sz w:val="24"/>
          <w:szCs w:val="24"/>
        </w:rPr>
        <w:t xml:space="preserve">к Приказу Министерства финансов Республики Мордовия от «____» ____________ 2016 г. </w:t>
      </w:r>
    </w:p>
    <w:p w:rsidR="009D06D0" w:rsidRDefault="009D06D0" w:rsidP="009D06D0">
      <w:pPr>
        <w:ind w:left="9912"/>
        <w:jc w:val="both"/>
        <w:rPr>
          <w:sz w:val="24"/>
          <w:szCs w:val="24"/>
        </w:rPr>
      </w:pPr>
    </w:p>
    <w:p w:rsidR="009D06D0" w:rsidRDefault="009D06D0" w:rsidP="009D06D0">
      <w:pPr>
        <w:jc w:val="center"/>
        <w:rPr>
          <w:sz w:val="24"/>
          <w:szCs w:val="24"/>
        </w:rPr>
      </w:pPr>
      <w:r>
        <w:rPr>
          <w:sz w:val="24"/>
          <w:szCs w:val="24"/>
        </w:rPr>
        <w:t>Результаты</w:t>
      </w:r>
      <w:r w:rsidRPr="00C77902">
        <w:rPr>
          <w:sz w:val="24"/>
          <w:szCs w:val="24"/>
        </w:rPr>
        <w:t xml:space="preserve"> оценк</w:t>
      </w:r>
      <w:r>
        <w:rPr>
          <w:sz w:val="24"/>
          <w:szCs w:val="24"/>
        </w:rPr>
        <w:t>и</w:t>
      </w:r>
      <w:r w:rsidRPr="00C77902">
        <w:rPr>
          <w:sz w:val="24"/>
          <w:szCs w:val="24"/>
        </w:rPr>
        <w:t xml:space="preserve"> </w:t>
      </w:r>
      <w:r>
        <w:rPr>
          <w:sz w:val="24"/>
          <w:szCs w:val="24"/>
        </w:rPr>
        <w:t xml:space="preserve">качества </w:t>
      </w:r>
      <w:r w:rsidRPr="00C77902">
        <w:rPr>
          <w:sz w:val="24"/>
          <w:szCs w:val="24"/>
        </w:rPr>
        <w:t>внутреннего финансового контроля и внутреннего финансового аудита</w:t>
      </w:r>
    </w:p>
    <w:p w:rsidR="009D06D0" w:rsidRPr="00C77902" w:rsidRDefault="009D06D0" w:rsidP="009D06D0">
      <w:pPr>
        <w:jc w:val="center"/>
        <w:rPr>
          <w:sz w:val="24"/>
          <w:szCs w:val="24"/>
        </w:rPr>
      </w:pPr>
      <w:r>
        <w:rPr>
          <w:sz w:val="24"/>
          <w:szCs w:val="24"/>
        </w:rPr>
        <w:t>за ___________ год</w:t>
      </w:r>
    </w:p>
    <w:tbl>
      <w:tblPr>
        <w:tblpPr w:leftFromText="180" w:rightFromText="180" w:vertAnchor="text" w:horzAnchor="margin" w:tblpXSpec="center" w:tblpY="185"/>
        <w:tblW w:w="15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9"/>
        <w:gridCol w:w="416"/>
        <w:gridCol w:w="418"/>
        <w:gridCol w:w="362"/>
        <w:gridCol w:w="300"/>
        <w:gridCol w:w="300"/>
        <w:gridCol w:w="362"/>
        <w:gridCol w:w="301"/>
        <w:gridCol w:w="301"/>
        <w:gridCol w:w="306"/>
        <w:gridCol w:w="371"/>
        <w:gridCol w:w="306"/>
        <w:gridCol w:w="306"/>
        <w:gridCol w:w="306"/>
        <w:gridCol w:w="306"/>
        <w:gridCol w:w="306"/>
        <w:gridCol w:w="306"/>
        <w:gridCol w:w="306"/>
        <w:gridCol w:w="306"/>
        <w:gridCol w:w="306"/>
        <w:gridCol w:w="371"/>
        <w:gridCol w:w="306"/>
        <w:gridCol w:w="306"/>
        <w:gridCol w:w="306"/>
        <w:gridCol w:w="306"/>
        <w:gridCol w:w="306"/>
        <w:gridCol w:w="306"/>
        <w:gridCol w:w="306"/>
        <w:gridCol w:w="306"/>
        <w:gridCol w:w="306"/>
        <w:gridCol w:w="371"/>
        <w:gridCol w:w="371"/>
        <w:gridCol w:w="371"/>
        <w:gridCol w:w="371"/>
        <w:gridCol w:w="371"/>
        <w:gridCol w:w="371"/>
        <w:gridCol w:w="371"/>
        <w:gridCol w:w="373"/>
        <w:gridCol w:w="637"/>
        <w:gridCol w:w="556"/>
        <w:gridCol w:w="695"/>
      </w:tblGrid>
      <w:tr w:rsidR="00B515E9" w:rsidRPr="00DE31C0" w:rsidTr="00B515E9">
        <w:trPr>
          <w:trHeight w:val="517"/>
        </w:trPr>
        <w:tc>
          <w:tcPr>
            <w:tcW w:w="1389" w:type="dxa"/>
            <w:vMerge w:val="restart"/>
          </w:tcPr>
          <w:p w:rsidR="00B515E9" w:rsidRPr="00DE31C0" w:rsidRDefault="00B515E9" w:rsidP="00B515E9">
            <w:pPr>
              <w:jc w:val="center"/>
              <w:rPr>
                <w:sz w:val="18"/>
                <w:szCs w:val="18"/>
              </w:rPr>
            </w:pPr>
          </w:p>
          <w:p w:rsidR="00B515E9" w:rsidRPr="00DE31C0" w:rsidRDefault="00B515E9" w:rsidP="00B515E9">
            <w:pPr>
              <w:jc w:val="center"/>
              <w:rPr>
                <w:sz w:val="18"/>
                <w:szCs w:val="18"/>
              </w:rPr>
            </w:pPr>
          </w:p>
          <w:p w:rsidR="00B515E9" w:rsidRPr="00DE31C0" w:rsidRDefault="00B515E9" w:rsidP="00B515E9">
            <w:pPr>
              <w:jc w:val="center"/>
              <w:rPr>
                <w:sz w:val="18"/>
                <w:szCs w:val="18"/>
              </w:rPr>
            </w:pPr>
          </w:p>
          <w:p w:rsidR="00B515E9" w:rsidRPr="00DE31C0" w:rsidRDefault="00B515E9" w:rsidP="00B515E9">
            <w:pPr>
              <w:jc w:val="center"/>
              <w:rPr>
                <w:sz w:val="18"/>
                <w:szCs w:val="18"/>
              </w:rPr>
            </w:pPr>
          </w:p>
          <w:p w:rsidR="00B515E9" w:rsidRPr="00DE31C0" w:rsidRDefault="00B515E9" w:rsidP="00B515E9">
            <w:pPr>
              <w:jc w:val="center"/>
              <w:rPr>
                <w:sz w:val="18"/>
                <w:szCs w:val="18"/>
              </w:rPr>
            </w:pPr>
          </w:p>
          <w:p w:rsidR="00B515E9" w:rsidRPr="00DE31C0" w:rsidRDefault="00B515E9" w:rsidP="00B515E9">
            <w:pPr>
              <w:jc w:val="center"/>
              <w:rPr>
                <w:sz w:val="18"/>
                <w:szCs w:val="18"/>
              </w:rPr>
            </w:pPr>
          </w:p>
          <w:p w:rsidR="00B515E9" w:rsidRPr="00DE31C0" w:rsidRDefault="00B515E9" w:rsidP="00B515E9">
            <w:pPr>
              <w:jc w:val="center"/>
              <w:rPr>
                <w:sz w:val="18"/>
                <w:szCs w:val="18"/>
              </w:rPr>
            </w:pPr>
          </w:p>
          <w:p w:rsidR="00B515E9" w:rsidRPr="00DE31C0" w:rsidRDefault="00B515E9" w:rsidP="00B515E9">
            <w:pPr>
              <w:jc w:val="center"/>
              <w:rPr>
                <w:sz w:val="18"/>
                <w:szCs w:val="18"/>
              </w:rPr>
            </w:pPr>
          </w:p>
          <w:p w:rsidR="00B515E9" w:rsidRPr="00DE31C0" w:rsidRDefault="00B515E9" w:rsidP="00B515E9">
            <w:pPr>
              <w:jc w:val="center"/>
              <w:rPr>
                <w:sz w:val="18"/>
                <w:szCs w:val="18"/>
              </w:rPr>
            </w:pPr>
          </w:p>
          <w:p w:rsidR="00B515E9" w:rsidRPr="00DE31C0" w:rsidRDefault="00B515E9" w:rsidP="00B515E9">
            <w:pPr>
              <w:jc w:val="center"/>
              <w:rPr>
                <w:sz w:val="18"/>
                <w:szCs w:val="18"/>
              </w:rPr>
            </w:pPr>
          </w:p>
          <w:p w:rsidR="00B515E9" w:rsidRPr="00DE31C0" w:rsidRDefault="00B515E9" w:rsidP="00B515E9">
            <w:pPr>
              <w:jc w:val="center"/>
              <w:rPr>
                <w:sz w:val="18"/>
                <w:szCs w:val="18"/>
              </w:rPr>
            </w:pPr>
            <w:r w:rsidRPr="00DE31C0">
              <w:rPr>
                <w:sz w:val="18"/>
                <w:szCs w:val="18"/>
              </w:rPr>
              <w:t>Код главного администратора бюджетных средств по БК</w:t>
            </w:r>
          </w:p>
          <w:p w:rsidR="00B515E9" w:rsidRPr="00DE31C0" w:rsidRDefault="00B515E9" w:rsidP="00B515E9">
            <w:pPr>
              <w:jc w:val="center"/>
              <w:rPr>
                <w:sz w:val="14"/>
                <w:szCs w:val="14"/>
              </w:rPr>
            </w:pPr>
          </w:p>
        </w:tc>
        <w:tc>
          <w:tcPr>
            <w:tcW w:w="12286" w:type="dxa"/>
            <w:gridSpan w:val="37"/>
          </w:tcPr>
          <w:p w:rsidR="00B515E9" w:rsidRPr="00DE31C0" w:rsidRDefault="00B515E9" w:rsidP="00B515E9">
            <w:pPr>
              <w:jc w:val="center"/>
              <w:rPr>
                <w:sz w:val="18"/>
                <w:szCs w:val="18"/>
              </w:rPr>
            </w:pPr>
            <w:r w:rsidRPr="00DE31C0">
              <w:rPr>
                <w:sz w:val="18"/>
                <w:szCs w:val="18"/>
              </w:rPr>
              <w:t>Номера вопросов из Перечня вопросов для анализа осуществления главными администраторами (администраторами) бюджетных средств внутреннего финансового контроля и внутреннего финансового аудита</w:t>
            </w:r>
          </w:p>
        </w:tc>
        <w:tc>
          <w:tcPr>
            <w:tcW w:w="637" w:type="dxa"/>
            <w:vMerge w:val="restart"/>
          </w:tcPr>
          <w:p w:rsidR="00B515E9" w:rsidRPr="00DE31C0" w:rsidRDefault="00B515E9" w:rsidP="00B515E9">
            <w:pPr>
              <w:jc w:val="center"/>
              <w:rPr>
                <w:sz w:val="18"/>
                <w:szCs w:val="18"/>
              </w:rPr>
            </w:pPr>
            <w:r w:rsidRPr="00DE31C0">
              <w:rPr>
                <w:sz w:val="18"/>
                <w:szCs w:val="18"/>
              </w:rPr>
              <w:t xml:space="preserve">Итоговая оценка (сумма значений в </w:t>
            </w:r>
            <w:hyperlink w:anchor="P2643" w:history="1">
              <w:r w:rsidRPr="00DE31C0">
                <w:rPr>
                  <w:sz w:val="18"/>
                  <w:szCs w:val="18"/>
                </w:rPr>
                <w:t xml:space="preserve">графах </w:t>
              </w:r>
            </w:hyperlink>
            <w:r w:rsidRPr="00DE31C0">
              <w:rPr>
                <w:sz w:val="18"/>
                <w:szCs w:val="18"/>
              </w:rPr>
              <w:t xml:space="preserve">2 + </w:t>
            </w:r>
            <w:hyperlink w:anchor="P2644" w:history="1">
              <w:r w:rsidRPr="00DE31C0">
                <w:rPr>
                  <w:sz w:val="18"/>
                  <w:szCs w:val="18"/>
                </w:rPr>
                <w:t>3</w:t>
              </w:r>
            </w:hyperlink>
            <w:r w:rsidRPr="00DE31C0">
              <w:rPr>
                <w:sz w:val="18"/>
                <w:szCs w:val="18"/>
              </w:rPr>
              <w:t xml:space="preserve"> + ... </w:t>
            </w:r>
            <w:hyperlink w:anchor="P2682" w:history="1">
              <w:r w:rsidRPr="00DE31C0">
                <w:rPr>
                  <w:sz w:val="18"/>
                  <w:szCs w:val="18"/>
                </w:rPr>
                <w:t>41</w:t>
              </w:r>
            </w:hyperlink>
            <w:r w:rsidRPr="00DE31C0">
              <w:rPr>
                <w:sz w:val="18"/>
                <w:szCs w:val="18"/>
              </w:rPr>
              <w:t>)</w:t>
            </w:r>
          </w:p>
        </w:tc>
        <w:tc>
          <w:tcPr>
            <w:tcW w:w="1251" w:type="dxa"/>
            <w:gridSpan w:val="2"/>
            <w:vMerge w:val="restart"/>
          </w:tcPr>
          <w:p w:rsidR="00B515E9" w:rsidRPr="00DE31C0" w:rsidRDefault="00B515E9" w:rsidP="00B515E9">
            <w:pPr>
              <w:jc w:val="center"/>
              <w:rPr>
                <w:b/>
                <w:sz w:val="18"/>
                <w:szCs w:val="18"/>
              </w:rPr>
            </w:pPr>
            <w:proofErr w:type="spellStart"/>
            <w:r w:rsidRPr="00DE31C0">
              <w:rPr>
                <w:b/>
                <w:sz w:val="18"/>
                <w:szCs w:val="18"/>
              </w:rPr>
              <w:t>Справочно</w:t>
            </w:r>
            <w:proofErr w:type="spellEnd"/>
            <w:r w:rsidRPr="00DE31C0">
              <w:rPr>
                <w:b/>
                <w:sz w:val="18"/>
                <w:szCs w:val="18"/>
              </w:rPr>
              <w:t>:</w:t>
            </w:r>
          </w:p>
          <w:p w:rsidR="00B515E9" w:rsidRPr="00DE31C0" w:rsidRDefault="00B515E9" w:rsidP="00B515E9">
            <w:pPr>
              <w:jc w:val="center"/>
              <w:rPr>
                <w:sz w:val="18"/>
                <w:szCs w:val="18"/>
              </w:rPr>
            </w:pPr>
            <w:r w:rsidRPr="00DE31C0">
              <w:rPr>
                <w:sz w:val="18"/>
                <w:szCs w:val="18"/>
              </w:rPr>
              <w:t>Численность структурного подразделения внутреннего финансового аудита и (или) количество уполномоченных должностных лиц, наделенных полномочиями по осуществлению внутреннего финансового аудита</w:t>
            </w:r>
          </w:p>
          <w:p w:rsidR="00B515E9" w:rsidRPr="00DE31C0" w:rsidRDefault="00B515E9" w:rsidP="00B515E9">
            <w:pPr>
              <w:jc w:val="center"/>
              <w:rPr>
                <w:sz w:val="18"/>
                <w:szCs w:val="18"/>
              </w:rPr>
            </w:pPr>
            <w:r w:rsidRPr="00DE31C0">
              <w:rPr>
                <w:sz w:val="18"/>
                <w:szCs w:val="18"/>
              </w:rPr>
              <w:t>(чел.)</w:t>
            </w:r>
          </w:p>
        </w:tc>
      </w:tr>
      <w:tr w:rsidR="00B515E9" w:rsidRPr="00DE31C0" w:rsidTr="00B515E9">
        <w:trPr>
          <w:trHeight w:val="146"/>
        </w:trPr>
        <w:tc>
          <w:tcPr>
            <w:tcW w:w="1389" w:type="dxa"/>
            <w:vMerge/>
          </w:tcPr>
          <w:p w:rsidR="00B515E9" w:rsidRPr="00DE31C0" w:rsidRDefault="00B515E9" w:rsidP="00B515E9">
            <w:pPr>
              <w:jc w:val="center"/>
              <w:rPr>
                <w:sz w:val="18"/>
                <w:szCs w:val="18"/>
              </w:rPr>
            </w:pPr>
          </w:p>
        </w:tc>
        <w:tc>
          <w:tcPr>
            <w:tcW w:w="3437" w:type="dxa"/>
            <w:gridSpan w:val="10"/>
          </w:tcPr>
          <w:p w:rsidR="00B515E9" w:rsidRPr="00DE31C0" w:rsidRDefault="00B515E9" w:rsidP="00B515E9">
            <w:pPr>
              <w:jc w:val="center"/>
              <w:rPr>
                <w:sz w:val="18"/>
                <w:szCs w:val="18"/>
              </w:rPr>
            </w:pPr>
            <w:r w:rsidRPr="00DE31C0">
              <w:rPr>
                <w:sz w:val="18"/>
                <w:szCs w:val="18"/>
              </w:rPr>
              <w:t>1. Качество нормативно-правового обеспечения осуществления внутреннего финансового контроля и внутреннего финансового аудита</w:t>
            </w:r>
          </w:p>
        </w:tc>
        <w:tc>
          <w:tcPr>
            <w:tcW w:w="3125" w:type="dxa"/>
            <w:gridSpan w:val="10"/>
          </w:tcPr>
          <w:p w:rsidR="00B515E9" w:rsidRPr="00DE31C0" w:rsidRDefault="00B515E9" w:rsidP="00B515E9">
            <w:pPr>
              <w:jc w:val="center"/>
              <w:rPr>
                <w:sz w:val="18"/>
                <w:szCs w:val="18"/>
              </w:rPr>
            </w:pPr>
            <w:r w:rsidRPr="00DE31C0">
              <w:rPr>
                <w:sz w:val="18"/>
                <w:szCs w:val="18"/>
              </w:rPr>
              <w:t>2. Качество подготовки к проведению внутреннего финансового контроля и внутреннего финансового аудита</w:t>
            </w:r>
          </w:p>
        </w:tc>
        <w:tc>
          <w:tcPr>
            <w:tcW w:w="5724" w:type="dxa"/>
            <w:gridSpan w:val="17"/>
          </w:tcPr>
          <w:p w:rsidR="00B515E9" w:rsidRPr="00DE31C0" w:rsidRDefault="00B515E9" w:rsidP="00B515E9">
            <w:pPr>
              <w:jc w:val="center"/>
              <w:rPr>
                <w:sz w:val="18"/>
                <w:szCs w:val="18"/>
              </w:rPr>
            </w:pPr>
            <w:r w:rsidRPr="00DE31C0">
              <w:rPr>
                <w:sz w:val="18"/>
                <w:szCs w:val="18"/>
              </w:rPr>
              <w:t>3. Качество организации и осуществления внутреннего финансового контроля и внутреннего финансового аудита</w:t>
            </w:r>
          </w:p>
        </w:tc>
        <w:tc>
          <w:tcPr>
            <w:tcW w:w="637" w:type="dxa"/>
            <w:vMerge/>
          </w:tcPr>
          <w:p w:rsidR="00B515E9" w:rsidRPr="00DE31C0" w:rsidRDefault="00B515E9" w:rsidP="00B515E9">
            <w:pPr>
              <w:jc w:val="both"/>
              <w:rPr>
                <w:sz w:val="18"/>
                <w:szCs w:val="18"/>
              </w:rPr>
            </w:pPr>
          </w:p>
        </w:tc>
        <w:tc>
          <w:tcPr>
            <w:tcW w:w="1251" w:type="dxa"/>
            <w:gridSpan w:val="2"/>
            <w:vMerge/>
          </w:tcPr>
          <w:p w:rsidR="00B515E9" w:rsidRPr="00DE31C0" w:rsidRDefault="00B515E9" w:rsidP="00B515E9">
            <w:pPr>
              <w:jc w:val="both"/>
              <w:rPr>
                <w:sz w:val="18"/>
                <w:szCs w:val="18"/>
              </w:rPr>
            </w:pPr>
          </w:p>
        </w:tc>
      </w:tr>
      <w:tr w:rsidR="00B515E9" w:rsidRPr="00DE31C0" w:rsidTr="00B515E9">
        <w:trPr>
          <w:trHeight w:val="146"/>
        </w:trPr>
        <w:tc>
          <w:tcPr>
            <w:tcW w:w="1389" w:type="dxa"/>
            <w:vMerge/>
            <w:vAlign w:val="center"/>
          </w:tcPr>
          <w:p w:rsidR="00B515E9" w:rsidRPr="00DE31C0" w:rsidRDefault="00B515E9" w:rsidP="00B515E9">
            <w:pPr>
              <w:jc w:val="center"/>
              <w:rPr>
                <w:sz w:val="14"/>
                <w:szCs w:val="14"/>
              </w:rPr>
            </w:pPr>
          </w:p>
        </w:tc>
        <w:tc>
          <w:tcPr>
            <w:tcW w:w="416" w:type="dxa"/>
            <w:vAlign w:val="center"/>
          </w:tcPr>
          <w:p w:rsidR="00B515E9" w:rsidRPr="00DE31C0" w:rsidRDefault="00B515E9" w:rsidP="00B515E9">
            <w:pPr>
              <w:jc w:val="center"/>
              <w:rPr>
                <w:sz w:val="14"/>
                <w:szCs w:val="14"/>
              </w:rPr>
            </w:pPr>
            <w:r w:rsidRPr="00DE31C0">
              <w:rPr>
                <w:sz w:val="14"/>
                <w:szCs w:val="14"/>
              </w:rPr>
              <w:t>1.1</w:t>
            </w:r>
          </w:p>
        </w:tc>
        <w:tc>
          <w:tcPr>
            <w:tcW w:w="418" w:type="dxa"/>
            <w:vAlign w:val="center"/>
          </w:tcPr>
          <w:p w:rsidR="00B515E9" w:rsidRPr="00DE31C0" w:rsidRDefault="00B515E9" w:rsidP="00B515E9">
            <w:pPr>
              <w:jc w:val="center"/>
              <w:rPr>
                <w:sz w:val="14"/>
                <w:szCs w:val="14"/>
              </w:rPr>
            </w:pPr>
            <w:r w:rsidRPr="00DE31C0">
              <w:rPr>
                <w:sz w:val="14"/>
                <w:szCs w:val="14"/>
              </w:rPr>
              <w:t>1.2</w:t>
            </w:r>
          </w:p>
        </w:tc>
        <w:tc>
          <w:tcPr>
            <w:tcW w:w="362" w:type="dxa"/>
            <w:vAlign w:val="center"/>
          </w:tcPr>
          <w:p w:rsidR="00B515E9" w:rsidRPr="00DE31C0" w:rsidRDefault="00B515E9" w:rsidP="00B515E9">
            <w:pPr>
              <w:jc w:val="center"/>
              <w:rPr>
                <w:sz w:val="14"/>
                <w:szCs w:val="14"/>
              </w:rPr>
            </w:pPr>
            <w:r w:rsidRPr="00DE31C0">
              <w:rPr>
                <w:sz w:val="14"/>
                <w:szCs w:val="14"/>
              </w:rPr>
              <w:t>1.3</w:t>
            </w:r>
          </w:p>
        </w:tc>
        <w:tc>
          <w:tcPr>
            <w:tcW w:w="300" w:type="dxa"/>
            <w:vAlign w:val="center"/>
          </w:tcPr>
          <w:p w:rsidR="00B515E9" w:rsidRPr="00DE31C0" w:rsidRDefault="00B515E9" w:rsidP="00B515E9">
            <w:pPr>
              <w:jc w:val="center"/>
              <w:rPr>
                <w:sz w:val="14"/>
                <w:szCs w:val="14"/>
              </w:rPr>
            </w:pPr>
            <w:r w:rsidRPr="00DE31C0">
              <w:rPr>
                <w:sz w:val="14"/>
                <w:szCs w:val="14"/>
              </w:rPr>
              <w:t>1.4</w:t>
            </w:r>
          </w:p>
        </w:tc>
        <w:tc>
          <w:tcPr>
            <w:tcW w:w="300" w:type="dxa"/>
            <w:vAlign w:val="center"/>
          </w:tcPr>
          <w:p w:rsidR="00B515E9" w:rsidRPr="00DE31C0" w:rsidRDefault="00B515E9" w:rsidP="00B515E9">
            <w:pPr>
              <w:jc w:val="center"/>
              <w:rPr>
                <w:sz w:val="14"/>
                <w:szCs w:val="14"/>
              </w:rPr>
            </w:pPr>
            <w:r w:rsidRPr="00DE31C0">
              <w:rPr>
                <w:sz w:val="14"/>
                <w:szCs w:val="14"/>
              </w:rPr>
              <w:t>1.5</w:t>
            </w:r>
          </w:p>
        </w:tc>
        <w:tc>
          <w:tcPr>
            <w:tcW w:w="362" w:type="dxa"/>
            <w:vAlign w:val="center"/>
          </w:tcPr>
          <w:p w:rsidR="00B515E9" w:rsidRPr="00DE31C0" w:rsidRDefault="00B515E9" w:rsidP="00B515E9">
            <w:pPr>
              <w:jc w:val="center"/>
              <w:rPr>
                <w:sz w:val="14"/>
                <w:szCs w:val="14"/>
              </w:rPr>
            </w:pPr>
            <w:r w:rsidRPr="00DE31C0">
              <w:rPr>
                <w:sz w:val="14"/>
                <w:szCs w:val="14"/>
              </w:rPr>
              <w:t>1.6</w:t>
            </w:r>
          </w:p>
        </w:tc>
        <w:tc>
          <w:tcPr>
            <w:tcW w:w="301" w:type="dxa"/>
            <w:vAlign w:val="center"/>
          </w:tcPr>
          <w:p w:rsidR="00B515E9" w:rsidRPr="00DE31C0" w:rsidRDefault="00B515E9" w:rsidP="00B515E9">
            <w:pPr>
              <w:jc w:val="center"/>
              <w:rPr>
                <w:sz w:val="14"/>
                <w:szCs w:val="14"/>
              </w:rPr>
            </w:pPr>
            <w:r w:rsidRPr="00DE31C0">
              <w:rPr>
                <w:sz w:val="14"/>
                <w:szCs w:val="14"/>
              </w:rPr>
              <w:t>1.7</w:t>
            </w:r>
          </w:p>
        </w:tc>
        <w:tc>
          <w:tcPr>
            <w:tcW w:w="301" w:type="dxa"/>
            <w:vAlign w:val="center"/>
          </w:tcPr>
          <w:p w:rsidR="00B515E9" w:rsidRPr="00DE31C0" w:rsidRDefault="00B515E9" w:rsidP="00B515E9">
            <w:pPr>
              <w:jc w:val="center"/>
              <w:rPr>
                <w:sz w:val="14"/>
                <w:szCs w:val="14"/>
              </w:rPr>
            </w:pPr>
            <w:r w:rsidRPr="00DE31C0">
              <w:rPr>
                <w:sz w:val="14"/>
                <w:szCs w:val="14"/>
              </w:rPr>
              <w:t>1.8</w:t>
            </w:r>
          </w:p>
        </w:tc>
        <w:tc>
          <w:tcPr>
            <w:tcW w:w="306" w:type="dxa"/>
            <w:vAlign w:val="center"/>
          </w:tcPr>
          <w:p w:rsidR="00B515E9" w:rsidRPr="00DE31C0" w:rsidRDefault="00B515E9" w:rsidP="00B515E9">
            <w:pPr>
              <w:jc w:val="center"/>
              <w:rPr>
                <w:sz w:val="14"/>
                <w:szCs w:val="14"/>
              </w:rPr>
            </w:pPr>
            <w:r w:rsidRPr="00DE31C0">
              <w:rPr>
                <w:sz w:val="14"/>
                <w:szCs w:val="14"/>
              </w:rPr>
              <w:t>1.9</w:t>
            </w:r>
          </w:p>
        </w:tc>
        <w:tc>
          <w:tcPr>
            <w:tcW w:w="371" w:type="dxa"/>
            <w:vAlign w:val="center"/>
          </w:tcPr>
          <w:p w:rsidR="00B515E9" w:rsidRPr="00DE31C0" w:rsidRDefault="00B515E9" w:rsidP="00B515E9">
            <w:pPr>
              <w:jc w:val="center"/>
              <w:rPr>
                <w:sz w:val="14"/>
                <w:szCs w:val="14"/>
              </w:rPr>
            </w:pPr>
            <w:r w:rsidRPr="00DE31C0">
              <w:rPr>
                <w:sz w:val="14"/>
                <w:szCs w:val="14"/>
              </w:rPr>
              <w:t>1.10</w:t>
            </w:r>
          </w:p>
        </w:tc>
        <w:tc>
          <w:tcPr>
            <w:tcW w:w="306" w:type="dxa"/>
            <w:vAlign w:val="center"/>
          </w:tcPr>
          <w:p w:rsidR="00B515E9" w:rsidRPr="00DE31C0" w:rsidRDefault="00B515E9" w:rsidP="00B515E9">
            <w:pPr>
              <w:jc w:val="center"/>
              <w:rPr>
                <w:sz w:val="14"/>
                <w:szCs w:val="14"/>
              </w:rPr>
            </w:pPr>
            <w:r w:rsidRPr="00DE31C0">
              <w:rPr>
                <w:sz w:val="14"/>
                <w:szCs w:val="14"/>
              </w:rPr>
              <w:t>2.1</w:t>
            </w:r>
          </w:p>
        </w:tc>
        <w:tc>
          <w:tcPr>
            <w:tcW w:w="306" w:type="dxa"/>
            <w:vAlign w:val="center"/>
          </w:tcPr>
          <w:p w:rsidR="00B515E9" w:rsidRPr="00DE31C0" w:rsidRDefault="00B515E9" w:rsidP="00B515E9">
            <w:pPr>
              <w:jc w:val="center"/>
              <w:rPr>
                <w:sz w:val="14"/>
                <w:szCs w:val="14"/>
              </w:rPr>
            </w:pPr>
            <w:r w:rsidRPr="00DE31C0">
              <w:rPr>
                <w:sz w:val="14"/>
                <w:szCs w:val="14"/>
              </w:rPr>
              <w:t>2.2</w:t>
            </w:r>
          </w:p>
        </w:tc>
        <w:tc>
          <w:tcPr>
            <w:tcW w:w="306" w:type="dxa"/>
            <w:vAlign w:val="center"/>
          </w:tcPr>
          <w:p w:rsidR="00B515E9" w:rsidRPr="00DE31C0" w:rsidRDefault="00B515E9" w:rsidP="00B515E9">
            <w:pPr>
              <w:jc w:val="center"/>
              <w:rPr>
                <w:sz w:val="14"/>
                <w:szCs w:val="14"/>
              </w:rPr>
            </w:pPr>
            <w:r w:rsidRPr="00DE31C0">
              <w:rPr>
                <w:sz w:val="14"/>
                <w:szCs w:val="14"/>
              </w:rPr>
              <w:t>2.3</w:t>
            </w:r>
          </w:p>
        </w:tc>
        <w:tc>
          <w:tcPr>
            <w:tcW w:w="306" w:type="dxa"/>
            <w:vAlign w:val="center"/>
          </w:tcPr>
          <w:p w:rsidR="00B515E9" w:rsidRPr="00DE31C0" w:rsidRDefault="00B515E9" w:rsidP="00B515E9">
            <w:pPr>
              <w:jc w:val="center"/>
              <w:rPr>
                <w:sz w:val="14"/>
                <w:szCs w:val="14"/>
              </w:rPr>
            </w:pPr>
            <w:r w:rsidRPr="00DE31C0">
              <w:rPr>
                <w:sz w:val="14"/>
                <w:szCs w:val="14"/>
              </w:rPr>
              <w:t>2.4</w:t>
            </w:r>
          </w:p>
        </w:tc>
        <w:tc>
          <w:tcPr>
            <w:tcW w:w="306" w:type="dxa"/>
            <w:vAlign w:val="center"/>
          </w:tcPr>
          <w:p w:rsidR="00B515E9" w:rsidRPr="00DE31C0" w:rsidRDefault="00B515E9" w:rsidP="00B515E9">
            <w:pPr>
              <w:jc w:val="center"/>
              <w:rPr>
                <w:sz w:val="14"/>
                <w:szCs w:val="14"/>
              </w:rPr>
            </w:pPr>
            <w:r w:rsidRPr="00DE31C0">
              <w:rPr>
                <w:sz w:val="14"/>
                <w:szCs w:val="14"/>
              </w:rPr>
              <w:t>2.5</w:t>
            </w:r>
          </w:p>
        </w:tc>
        <w:tc>
          <w:tcPr>
            <w:tcW w:w="306" w:type="dxa"/>
            <w:vAlign w:val="center"/>
          </w:tcPr>
          <w:p w:rsidR="00B515E9" w:rsidRPr="00DE31C0" w:rsidRDefault="00B515E9" w:rsidP="00B515E9">
            <w:pPr>
              <w:jc w:val="center"/>
              <w:rPr>
                <w:sz w:val="14"/>
                <w:szCs w:val="14"/>
              </w:rPr>
            </w:pPr>
            <w:r w:rsidRPr="00DE31C0">
              <w:rPr>
                <w:sz w:val="14"/>
                <w:szCs w:val="14"/>
              </w:rPr>
              <w:t>2.6</w:t>
            </w:r>
          </w:p>
        </w:tc>
        <w:tc>
          <w:tcPr>
            <w:tcW w:w="306" w:type="dxa"/>
            <w:vAlign w:val="center"/>
          </w:tcPr>
          <w:p w:rsidR="00B515E9" w:rsidRPr="00DE31C0" w:rsidRDefault="00B515E9" w:rsidP="00B515E9">
            <w:pPr>
              <w:jc w:val="center"/>
              <w:rPr>
                <w:sz w:val="14"/>
                <w:szCs w:val="14"/>
              </w:rPr>
            </w:pPr>
            <w:r w:rsidRPr="00DE31C0">
              <w:rPr>
                <w:sz w:val="14"/>
                <w:szCs w:val="14"/>
              </w:rPr>
              <w:t>2.7</w:t>
            </w:r>
          </w:p>
        </w:tc>
        <w:tc>
          <w:tcPr>
            <w:tcW w:w="306" w:type="dxa"/>
            <w:vAlign w:val="center"/>
          </w:tcPr>
          <w:p w:rsidR="00B515E9" w:rsidRPr="00DE31C0" w:rsidRDefault="00B515E9" w:rsidP="00B515E9">
            <w:pPr>
              <w:jc w:val="center"/>
              <w:rPr>
                <w:sz w:val="14"/>
                <w:szCs w:val="14"/>
              </w:rPr>
            </w:pPr>
            <w:r w:rsidRPr="00DE31C0">
              <w:rPr>
                <w:sz w:val="14"/>
                <w:szCs w:val="14"/>
              </w:rPr>
              <w:t>2.8</w:t>
            </w:r>
          </w:p>
        </w:tc>
        <w:tc>
          <w:tcPr>
            <w:tcW w:w="306" w:type="dxa"/>
            <w:vAlign w:val="center"/>
          </w:tcPr>
          <w:p w:rsidR="00B515E9" w:rsidRPr="00DE31C0" w:rsidRDefault="00B515E9" w:rsidP="00B515E9">
            <w:pPr>
              <w:jc w:val="center"/>
              <w:rPr>
                <w:sz w:val="14"/>
                <w:szCs w:val="14"/>
              </w:rPr>
            </w:pPr>
            <w:r w:rsidRPr="00DE31C0">
              <w:rPr>
                <w:sz w:val="14"/>
                <w:szCs w:val="14"/>
              </w:rPr>
              <w:t>2.9</w:t>
            </w:r>
          </w:p>
        </w:tc>
        <w:tc>
          <w:tcPr>
            <w:tcW w:w="371" w:type="dxa"/>
            <w:vAlign w:val="center"/>
          </w:tcPr>
          <w:p w:rsidR="00B515E9" w:rsidRPr="00DE31C0" w:rsidRDefault="00B515E9" w:rsidP="00B515E9">
            <w:pPr>
              <w:jc w:val="center"/>
              <w:rPr>
                <w:sz w:val="14"/>
                <w:szCs w:val="14"/>
              </w:rPr>
            </w:pPr>
            <w:r w:rsidRPr="00DE31C0">
              <w:rPr>
                <w:sz w:val="14"/>
                <w:szCs w:val="14"/>
              </w:rPr>
              <w:t>2.10</w:t>
            </w:r>
          </w:p>
        </w:tc>
        <w:tc>
          <w:tcPr>
            <w:tcW w:w="306" w:type="dxa"/>
            <w:vAlign w:val="center"/>
          </w:tcPr>
          <w:p w:rsidR="00B515E9" w:rsidRPr="00DE31C0" w:rsidRDefault="00B515E9" w:rsidP="00B515E9">
            <w:pPr>
              <w:jc w:val="center"/>
              <w:rPr>
                <w:sz w:val="14"/>
                <w:szCs w:val="14"/>
              </w:rPr>
            </w:pPr>
            <w:r w:rsidRPr="00DE31C0">
              <w:rPr>
                <w:sz w:val="14"/>
                <w:szCs w:val="14"/>
              </w:rPr>
              <w:t>3.1</w:t>
            </w:r>
          </w:p>
        </w:tc>
        <w:tc>
          <w:tcPr>
            <w:tcW w:w="306" w:type="dxa"/>
            <w:vAlign w:val="center"/>
          </w:tcPr>
          <w:p w:rsidR="00B515E9" w:rsidRPr="00DE31C0" w:rsidRDefault="00B515E9" w:rsidP="00B515E9">
            <w:pPr>
              <w:jc w:val="center"/>
              <w:rPr>
                <w:sz w:val="14"/>
                <w:szCs w:val="14"/>
              </w:rPr>
            </w:pPr>
            <w:r w:rsidRPr="00DE31C0">
              <w:rPr>
                <w:sz w:val="14"/>
                <w:szCs w:val="14"/>
              </w:rPr>
              <w:t>3.2</w:t>
            </w:r>
          </w:p>
        </w:tc>
        <w:tc>
          <w:tcPr>
            <w:tcW w:w="306" w:type="dxa"/>
            <w:vAlign w:val="center"/>
          </w:tcPr>
          <w:p w:rsidR="00B515E9" w:rsidRPr="00DE31C0" w:rsidRDefault="00B515E9" w:rsidP="00B515E9">
            <w:pPr>
              <w:jc w:val="center"/>
              <w:rPr>
                <w:sz w:val="14"/>
                <w:szCs w:val="14"/>
              </w:rPr>
            </w:pPr>
            <w:r w:rsidRPr="00DE31C0">
              <w:rPr>
                <w:sz w:val="14"/>
                <w:szCs w:val="14"/>
              </w:rPr>
              <w:t>3.3</w:t>
            </w:r>
          </w:p>
        </w:tc>
        <w:tc>
          <w:tcPr>
            <w:tcW w:w="306" w:type="dxa"/>
            <w:vAlign w:val="center"/>
          </w:tcPr>
          <w:p w:rsidR="00B515E9" w:rsidRPr="00DE31C0" w:rsidRDefault="00B515E9" w:rsidP="00B515E9">
            <w:pPr>
              <w:jc w:val="center"/>
              <w:rPr>
                <w:sz w:val="14"/>
                <w:szCs w:val="14"/>
              </w:rPr>
            </w:pPr>
            <w:r w:rsidRPr="00DE31C0">
              <w:rPr>
                <w:sz w:val="14"/>
                <w:szCs w:val="14"/>
              </w:rPr>
              <w:t>3.4</w:t>
            </w:r>
          </w:p>
        </w:tc>
        <w:tc>
          <w:tcPr>
            <w:tcW w:w="306" w:type="dxa"/>
            <w:vAlign w:val="center"/>
          </w:tcPr>
          <w:p w:rsidR="00B515E9" w:rsidRPr="00DE31C0" w:rsidRDefault="00B515E9" w:rsidP="00B515E9">
            <w:pPr>
              <w:jc w:val="center"/>
              <w:rPr>
                <w:sz w:val="14"/>
                <w:szCs w:val="14"/>
              </w:rPr>
            </w:pPr>
            <w:r w:rsidRPr="00DE31C0">
              <w:rPr>
                <w:sz w:val="14"/>
                <w:szCs w:val="14"/>
              </w:rPr>
              <w:t>3.5</w:t>
            </w:r>
          </w:p>
        </w:tc>
        <w:tc>
          <w:tcPr>
            <w:tcW w:w="306" w:type="dxa"/>
            <w:vAlign w:val="center"/>
          </w:tcPr>
          <w:p w:rsidR="00B515E9" w:rsidRPr="00DE31C0" w:rsidRDefault="00B515E9" w:rsidP="00B515E9">
            <w:pPr>
              <w:jc w:val="center"/>
              <w:rPr>
                <w:sz w:val="14"/>
                <w:szCs w:val="14"/>
              </w:rPr>
            </w:pPr>
            <w:r w:rsidRPr="00DE31C0">
              <w:rPr>
                <w:sz w:val="14"/>
                <w:szCs w:val="14"/>
              </w:rPr>
              <w:t>3.6</w:t>
            </w:r>
          </w:p>
        </w:tc>
        <w:tc>
          <w:tcPr>
            <w:tcW w:w="306" w:type="dxa"/>
            <w:vAlign w:val="center"/>
          </w:tcPr>
          <w:p w:rsidR="00B515E9" w:rsidRPr="00DE31C0" w:rsidRDefault="00B515E9" w:rsidP="00B515E9">
            <w:pPr>
              <w:jc w:val="center"/>
              <w:rPr>
                <w:sz w:val="14"/>
                <w:szCs w:val="14"/>
              </w:rPr>
            </w:pPr>
            <w:r w:rsidRPr="00DE31C0">
              <w:rPr>
                <w:sz w:val="14"/>
                <w:szCs w:val="14"/>
              </w:rPr>
              <w:t>3.7</w:t>
            </w:r>
          </w:p>
        </w:tc>
        <w:tc>
          <w:tcPr>
            <w:tcW w:w="306" w:type="dxa"/>
            <w:vAlign w:val="center"/>
          </w:tcPr>
          <w:p w:rsidR="00B515E9" w:rsidRPr="00DE31C0" w:rsidRDefault="00B515E9" w:rsidP="00B515E9">
            <w:pPr>
              <w:jc w:val="center"/>
              <w:rPr>
                <w:sz w:val="14"/>
                <w:szCs w:val="14"/>
              </w:rPr>
            </w:pPr>
            <w:r w:rsidRPr="00DE31C0">
              <w:rPr>
                <w:sz w:val="14"/>
                <w:szCs w:val="14"/>
              </w:rPr>
              <w:t>3.8</w:t>
            </w:r>
          </w:p>
        </w:tc>
        <w:tc>
          <w:tcPr>
            <w:tcW w:w="306" w:type="dxa"/>
            <w:vAlign w:val="center"/>
          </w:tcPr>
          <w:p w:rsidR="00B515E9" w:rsidRPr="00DE31C0" w:rsidRDefault="00B515E9" w:rsidP="00B515E9">
            <w:pPr>
              <w:jc w:val="center"/>
              <w:rPr>
                <w:sz w:val="14"/>
                <w:szCs w:val="14"/>
              </w:rPr>
            </w:pPr>
            <w:r w:rsidRPr="00DE31C0">
              <w:rPr>
                <w:sz w:val="14"/>
                <w:szCs w:val="14"/>
              </w:rPr>
              <w:t>3.9</w:t>
            </w:r>
          </w:p>
        </w:tc>
        <w:tc>
          <w:tcPr>
            <w:tcW w:w="371" w:type="dxa"/>
            <w:vAlign w:val="center"/>
          </w:tcPr>
          <w:p w:rsidR="00B515E9" w:rsidRPr="00DE31C0" w:rsidRDefault="00B515E9" w:rsidP="00B515E9">
            <w:pPr>
              <w:jc w:val="center"/>
              <w:rPr>
                <w:sz w:val="14"/>
                <w:szCs w:val="14"/>
              </w:rPr>
            </w:pPr>
            <w:r w:rsidRPr="00DE31C0">
              <w:rPr>
                <w:sz w:val="14"/>
                <w:szCs w:val="14"/>
              </w:rPr>
              <w:t>3.10</w:t>
            </w:r>
          </w:p>
        </w:tc>
        <w:tc>
          <w:tcPr>
            <w:tcW w:w="371" w:type="dxa"/>
            <w:vAlign w:val="center"/>
          </w:tcPr>
          <w:p w:rsidR="00B515E9" w:rsidRPr="00DE31C0" w:rsidRDefault="00B515E9" w:rsidP="00B515E9">
            <w:pPr>
              <w:jc w:val="center"/>
              <w:rPr>
                <w:sz w:val="14"/>
                <w:szCs w:val="14"/>
              </w:rPr>
            </w:pPr>
            <w:r w:rsidRPr="00DE31C0">
              <w:rPr>
                <w:sz w:val="14"/>
                <w:szCs w:val="14"/>
              </w:rPr>
              <w:t>3.11</w:t>
            </w:r>
          </w:p>
        </w:tc>
        <w:tc>
          <w:tcPr>
            <w:tcW w:w="371" w:type="dxa"/>
            <w:vAlign w:val="center"/>
          </w:tcPr>
          <w:p w:rsidR="00B515E9" w:rsidRPr="00DE31C0" w:rsidRDefault="00B515E9" w:rsidP="00B515E9">
            <w:pPr>
              <w:jc w:val="center"/>
              <w:rPr>
                <w:sz w:val="14"/>
                <w:szCs w:val="14"/>
              </w:rPr>
            </w:pPr>
            <w:r w:rsidRPr="00DE31C0">
              <w:rPr>
                <w:sz w:val="14"/>
                <w:szCs w:val="14"/>
              </w:rPr>
              <w:t>3.12</w:t>
            </w:r>
          </w:p>
        </w:tc>
        <w:tc>
          <w:tcPr>
            <w:tcW w:w="371" w:type="dxa"/>
            <w:vAlign w:val="center"/>
          </w:tcPr>
          <w:p w:rsidR="00B515E9" w:rsidRPr="00DE31C0" w:rsidRDefault="00B515E9" w:rsidP="00B515E9">
            <w:pPr>
              <w:jc w:val="center"/>
              <w:rPr>
                <w:sz w:val="14"/>
                <w:szCs w:val="14"/>
              </w:rPr>
            </w:pPr>
            <w:r w:rsidRPr="00DE31C0">
              <w:rPr>
                <w:sz w:val="14"/>
                <w:szCs w:val="14"/>
              </w:rPr>
              <w:t>3.13</w:t>
            </w:r>
          </w:p>
        </w:tc>
        <w:tc>
          <w:tcPr>
            <w:tcW w:w="371" w:type="dxa"/>
            <w:vAlign w:val="center"/>
          </w:tcPr>
          <w:p w:rsidR="00B515E9" w:rsidRPr="00DE31C0" w:rsidRDefault="00B515E9" w:rsidP="00B515E9">
            <w:pPr>
              <w:jc w:val="center"/>
              <w:rPr>
                <w:sz w:val="14"/>
                <w:szCs w:val="14"/>
              </w:rPr>
            </w:pPr>
            <w:r w:rsidRPr="00DE31C0">
              <w:rPr>
                <w:sz w:val="14"/>
                <w:szCs w:val="14"/>
              </w:rPr>
              <w:t>3.14</w:t>
            </w:r>
          </w:p>
        </w:tc>
        <w:tc>
          <w:tcPr>
            <w:tcW w:w="371" w:type="dxa"/>
            <w:vAlign w:val="center"/>
          </w:tcPr>
          <w:p w:rsidR="00B515E9" w:rsidRPr="00DE31C0" w:rsidRDefault="00B515E9" w:rsidP="00B515E9">
            <w:pPr>
              <w:jc w:val="center"/>
              <w:rPr>
                <w:sz w:val="14"/>
                <w:szCs w:val="14"/>
              </w:rPr>
            </w:pPr>
            <w:r w:rsidRPr="00DE31C0">
              <w:rPr>
                <w:sz w:val="14"/>
                <w:szCs w:val="14"/>
              </w:rPr>
              <w:t>3.15</w:t>
            </w:r>
          </w:p>
        </w:tc>
        <w:tc>
          <w:tcPr>
            <w:tcW w:w="371" w:type="dxa"/>
            <w:vAlign w:val="center"/>
          </w:tcPr>
          <w:p w:rsidR="00B515E9" w:rsidRPr="00DE31C0" w:rsidRDefault="00B515E9" w:rsidP="00B515E9">
            <w:pPr>
              <w:jc w:val="center"/>
              <w:rPr>
                <w:sz w:val="14"/>
                <w:szCs w:val="14"/>
              </w:rPr>
            </w:pPr>
            <w:r w:rsidRPr="00DE31C0">
              <w:rPr>
                <w:sz w:val="14"/>
                <w:szCs w:val="14"/>
              </w:rPr>
              <w:t>3.16</w:t>
            </w:r>
          </w:p>
        </w:tc>
        <w:tc>
          <w:tcPr>
            <w:tcW w:w="373" w:type="dxa"/>
            <w:vAlign w:val="center"/>
          </w:tcPr>
          <w:p w:rsidR="00B515E9" w:rsidRPr="00DE31C0" w:rsidRDefault="00B515E9" w:rsidP="00B515E9">
            <w:pPr>
              <w:jc w:val="center"/>
              <w:rPr>
                <w:sz w:val="14"/>
                <w:szCs w:val="14"/>
              </w:rPr>
            </w:pPr>
            <w:r w:rsidRPr="00DE31C0">
              <w:rPr>
                <w:sz w:val="14"/>
                <w:szCs w:val="14"/>
              </w:rPr>
              <w:t>3.17</w:t>
            </w:r>
          </w:p>
        </w:tc>
        <w:tc>
          <w:tcPr>
            <w:tcW w:w="637" w:type="dxa"/>
            <w:vMerge/>
          </w:tcPr>
          <w:p w:rsidR="00B515E9" w:rsidRPr="00DE31C0" w:rsidRDefault="00B515E9" w:rsidP="00B515E9">
            <w:pPr>
              <w:jc w:val="both"/>
              <w:rPr>
                <w:sz w:val="18"/>
                <w:szCs w:val="18"/>
              </w:rPr>
            </w:pPr>
          </w:p>
        </w:tc>
        <w:tc>
          <w:tcPr>
            <w:tcW w:w="1251" w:type="dxa"/>
            <w:gridSpan w:val="2"/>
            <w:vMerge/>
          </w:tcPr>
          <w:p w:rsidR="00B515E9" w:rsidRPr="00DE31C0" w:rsidRDefault="00B515E9" w:rsidP="00B515E9">
            <w:pPr>
              <w:jc w:val="both"/>
              <w:rPr>
                <w:sz w:val="18"/>
                <w:szCs w:val="18"/>
              </w:rPr>
            </w:pPr>
          </w:p>
        </w:tc>
      </w:tr>
      <w:tr w:rsidR="00B515E9" w:rsidRPr="00DE31C0" w:rsidTr="00B515E9">
        <w:trPr>
          <w:trHeight w:val="146"/>
        </w:trPr>
        <w:tc>
          <w:tcPr>
            <w:tcW w:w="1389" w:type="dxa"/>
            <w:vMerge/>
          </w:tcPr>
          <w:p w:rsidR="00B515E9" w:rsidRPr="00DE31C0" w:rsidRDefault="00B515E9" w:rsidP="00B515E9">
            <w:pPr>
              <w:jc w:val="center"/>
              <w:rPr>
                <w:sz w:val="18"/>
                <w:szCs w:val="18"/>
              </w:rPr>
            </w:pPr>
          </w:p>
        </w:tc>
        <w:tc>
          <w:tcPr>
            <w:tcW w:w="12286" w:type="dxa"/>
            <w:gridSpan w:val="37"/>
          </w:tcPr>
          <w:p w:rsidR="00B515E9" w:rsidRPr="00DE31C0" w:rsidRDefault="00B515E9" w:rsidP="00B515E9">
            <w:pPr>
              <w:jc w:val="center"/>
              <w:rPr>
                <w:sz w:val="18"/>
                <w:szCs w:val="18"/>
              </w:rPr>
            </w:pPr>
            <w:r w:rsidRPr="00DE31C0">
              <w:rPr>
                <w:sz w:val="18"/>
                <w:szCs w:val="18"/>
              </w:rPr>
              <w:t>Проставляются баллы выбранных вариантов ответов</w:t>
            </w:r>
          </w:p>
        </w:tc>
        <w:tc>
          <w:tcPr>
            <w:tcW w:w="637" w:type="dxa"/>
            <w:vMerge/>
          </w:tcPr>
          <w:p w:rsidR="00B515E9" w:rsidRPr="00DE31C0" w:rsidRDefault="00B515E9" w:rsidP="00B515E9">
            <w:pPr>
              <w:jc w:val="both"/>
              <w:rPr>
                <w:sz w:val="18"/>
                <w:szCs w:val="18"/>
              </w:rPr>
            </w:pPr>
          </w:p>
        </w:tc>
        <w:tc>
          <w:tcPr>
            <w:tcW w:w="556" w:type="dxa"/>
          </w:tcPr>
          <w:p w:rsidR="00B515E9" w:rsidRPr="00DE31C0" w:rsidRDefault="00B515E9" w:rsidP="00B515E9">
            <w:pPr>
              <w:jc w:val="both"/>
              <w:rPr>
                <w:sz w:val="18"/>
                <w:szCs w:val="18"/>
              </w:rPr>
            </w:pPr>
            <w:r w:rsidRPr="00DE31C0">
              <w:rPr>
                <w:sz w:val="18"/>
                <w:szCs w:val="18"/>
              </w:rPr>
              <w:t>Штат</w:t>
            </w:r>
          </w:p>
        </w:tc>
        <w:tc>
          <w:tcPr>
            <w:tcW w:w="695" w:type="dxa"/>
          </w:tcPr>
          <w:p w:rsidR="00B515E9" w:rsidRPr="00DE31C0" w:rsidRDefault="00B515E9" w:rsidP="00B515E9">
            <w:pPr>
              <w:jc w:val="both"/>
              <w:rPr>
                <w:sz w:val="18"/>
                <w:szCs w:val="18"/>
              </w:rPr>
            </w:pPr>
            <w:r w:rsidRPr="00DE31C0">
              <w:rPr>
                <w:sz w:val="18"/>
                <w:szCs w:val="18"/>
              </w:rPr>
              <w:t>Факт</w:t>
            </w:r>
          </w:p>
        </w:tc>
      </w:tr>
      <w:tr w:rsidR="00B515E9" w:rsidRPr="00DE31C0" w:rsidTr="00B515E9">
        <w:trPr>
          <w:trHeight w:val="213"/>
        </w:trPr>
        <w:tc>
          <w:tcPr>
            <w:tcW w:w="1389" w:type="dxa"/>
          </w:tcPr>
          <w:p w:rsidR="00B515E9" w:rsidRPr="00DE31C0" w:rsidRDefault="00B515E9" w:rsidP="00B515E9">
            <w:pPr>
              <w:jc w:val="center"/>
              <w:rPr>
                <w:sz w:val="18"/>
                <w:szCs w:val="18"/>
              </w:rPr>
            </w:pPr>
            <w:r w:rsidRPr="00DE31C0">
              <w:rPr>
                <w:sz w:val="18"/>
                <w:szCs w:val="18"/>
              </w:rPr>
              <w:t>1</w:t>
            </w:r>
          </w:p>
        </w:tc>
        <w:tc>
          <w:tcPr>
            <w:tcW w:w="416" w:type="dxa"/>
          </w:tcPr>
          <w:p w:rsidR="00B515E9" w:rsidRPr="00DE31C0" w:rsidRDefault="00B515E9" w:rsidP="00B515E9">
            <w:pPr>
              <w:jc w:val="center"/>
              <w:rPr>
                <w:sz w:val="18"/>
                <w:szCs w:val="18"/>
              </w:rPr>
            </w:pPr>
            <w:bookmarkStart w:id="0" w:name="P2643"/>
            <w:bookmarkEnd w:id="0"/>
            <w:r w:rsidRPr="00DE31C0">
              <w:rPr>
                <w:sz w:val="18"/>
                <w:szCs w:val="18"/>
              </w:rPr>
              <w:t>2</w:t>
            </w:r>
          </w:p>
        </w:tc>
        <w:tc>
          <w:tcPr>
            <w:tcW w:w="418" w:type="dxa"/>
          </w:tcPr>
          <w:p w:rsidR="00B515E9" w:rsidRPr="00DE31C0" w:rsidRDefault="00B515E9" w:rsidP="00B515E9">
            <w:pPr>
              <w:jc w:val="center"/>
              <w:rPr>
                <w:sz w:val="18"/>
                <w:szCs w:val="18"/>
              </w:rPr>
            </w:pPr>
            <w:r w:rsidRPr="00DE31C0">
              <w:rPr>
                <w:sz w:val="18"/>
                <w:szCs w:val="18"/>
              </w:rPr>
              <w:t>3</w:t>
            </w:r>
          </w:p>
        </w:tc>
        <w:tc>
          <w:tcPr>
            <w:tcW w:w="362" w:type="dxa"/>
          </w:tcPr>
          <w:p w:rsidR="00B515E9" w:rsidRPr="00DE31C0" w:rsidRDefault="00B515E9" w:rsidP="00B515E9">
            <w:pPr>
              <w:jc w:val="center"/>
              <w:rPr>
                <w:sz w:val="18"/>
                <w:szCs w:val="18"/>
              </w:rPr>
            </w:pPr>
            <w:r w:rsidRPr="00DE31C0">
              <w:rPr>
                <w:sz w:val="18"/>
                <w:szCs w:val="18"/>
              </w:rPr>
              <w:t>4</w:t>
            </w:r>
          </w:p>
        </w:tc>
        <w:tc>
          <w:tcPr>
            <w:tcW w:w="300" w:type="dxa"/>
          </w:tcPr>
          <w:p w:rsidR="00B515E9" w:rsidRPr="00DE31C0" w:rsidRDefault="00B515E9" w:rsidP="00B515E9">
            <w:pPr>
              <w:jc w:val="center"/>
              <w:rPr>
                <w:sz w:val="18"/>
                <w:szCs w:val="18"/>
              </w:rPr>
            </w:pPr>
            <w:r w:rsidRPr="00DE31C0">
              <w:rPr>
                <w:sz w:val="18"/>
                <w:szCs w:val="18"/>
              </w:rPr>
              <w:t>5</w:t>
            </w:r>
          </w:p>
        </w:tc>
        <w:tc>
          <w:tcPr>
            <w:tcW w:w="300" w:type="dxa"/>
          </w:tcPr>
          <w:p w:rsidR="00B515E9" w:rsidRPr="00DE31C0" w:rsidRDefault="00B515E9" w:rsidP="00B515E9">
            <w:pPr>
              <w:jc w:val="center"/>
              <w:rPr>
                <w:sz w:val="18"/>
                <w:szCs w:val="18"/>
              </w:rPr>
            </w:pPr>
            <w:r w:rsidRPr="00DE31C0">
              <w:rPr>
                <w:sz w:val="18"/>
                <w:szCs w:val="18"/>
              </w:rPr>
              <w:t>6</w:t>
            </w:r>
          </w:p>
        </w:tc>
        <w:tc>
          <w:tcPr>
            <w:tcW w:w="362" w:type="dxa"/>
          </w:tcPr>
          <w:p w:rsidR="00B515E9" w:rsidRPr="00DE31C0" w:rsidRDefault="00B515E9" w:rsidP="00B515E9">
            <w:pPr>
              <w:jc w:val="center"/>
              <w:rPr>
                <w:sz w:val="18"/>
                <w:szCs w:val="18"/>
              </w:rPr>
            </w:pPr>
            <w:r w:rsidRPr="00DE31C0">
              <w:rPr>
                <w:sz w:val="18"/>
                <w:szCs w:val="18"/>
              </w:rPr>
              <w:t>7</w:t>
            </w:r>
          </w:p>
        </w:tc>
        <w:tc>
          <w:tcPr>
            <w:tcW w:w="301" w:type="dxa"/>
          </w:tcPr>
          <w:p w:rsidR="00B515E9" w:rsidRPr="00DE31C0" w:rsidRDefault="00B515E9" w:rsidP="00B515E9">
            <w:pPr>
              <w:jc w:val="center"/>
              <w:rPr>
                <w:sz w:val="18"/>
                <w:szCs w:val="18"/>
              </w:rPr>
            </w:pPr>
            <w:r w:rsidRPr="00DE31C0">
              <w:rPr>
                <w:sz w:val="18"/>
                <w:szCs w:val="18"/>
              </w:rPr>
              <w:t>8</w:t>
            </w:r>
          </w:p>
        </w:tc>
        <w:tc>
          <w:tcPr>
            <w:tcW w:w="301" w:type="dxa"/>
          </w:tcPr>
          <w:p w:rsidR="00B515E9" w:rsidRPr="00DE31C0" w:rsidRDefault="00B515E9" w:rsidP="00B515E9">
            <w:pPr>
              <w:jc w:val="center"/>
              <w:rPr>
                <w:sz w:val="18"/>
                <w:szCs w:val="18"/>
              </w:rPr>
            </w:pPr>
            <w:r w:rsidRPr="00DE31C0">
              <w:rPr>
                <w:sz w:val="18"/>
                <w:szCs w:val="18"/>
              </w:rPr>
              <w:t>9</w:t>
            </w:r>
          </w:p>
        </w:tc>
        <w:tc>
          <w:tcPr>
            <w:tcW w:w="306" w:type="dxa"/>
          </w:tcPr>
          <w:p w:rsidR="00B515E9" w:rsidRPr="00DE31C0" w:rsidRDefault="00B515E9" w:rsidP="00B515E9">
            <w:pPr>
              <w:jc w:val="center"/>
              <w:rPr>
                <w:sz w:val="18"/>
                <w:szCs w:val="18"/>
              </w:rPr>
            </w:pPr>
            <w:r w:rsidRPr="00DE31C0">
              <w:rPr>
                <w:sz w:val="18"/>
                <w:szCs w:val="18"/>
              </w:rPr>
              <w:t>10</w:t>
            </w:r>
          </w:p>
        </w:tc>
        <w:tc>
          <w:tcPr>
            <w:tcW w:w="371" w:type="dxa"/>
          </w:tcPr>
          <w:p w:rsidR="00B515E9" w:rsidRPr="00DE31C0" w:rsidRDefault="00B515E9" w:rsidP="00B515E9">
            <w:pPr>
              <w:jc w:val="center"/>
              <w:rPr>
                <w:sz w:val="18"/>
                <w:szCs w:val="18"/>
              </w:rPr>
            </w:pPr>
            <w:r w:rsidRPr="00DE31C0">
              <w:rPr>
                <w:sz w:val="18"/>
                <w:szCs w:val="18"/>
              </w:rPr>
              <w:t>11</w:t>
            </w:r>
          </w:p>
        </w:tc>
        <w:tc>
          <w:tcPr>
            <w:tcW w:w="306" w:type="dxa"/>
          </w:tcPr>
          <w:p w:rsidR="00B515E9" w:rsidRPr="00DE31C0" w:rsidRDefault="00B515E9" w:rsidP="00B515E9">
            <w:pPr>
              <w:jc w:val="center"/>
              <w:rPr>
                <w:sz w:val="18"/>
                <w:szCs w:val="18"/>
              </w:rPr>
            </w:pPr>
            <w:r w:rsidRPr="00DE31C0">
              <w:rPr>
                <w:sz w:val="18"/>
                <w:szCs w:val="18"/>
              </w:rPr>
              <w:t>12</w:t>
            </w:r>
          </w:p>
        </w:tc>
        <w:tc>
          <w:tcPr>
            <w:tcW w:w="306" w:type="dxa"/>
          </w:tcPr>
          <w:p w:rsidR="00B515E9" w:rsidRPr="00DE31C0" w:rsidRDefault="00B515E9" w:rsidP="00B515E9">
            <w:pPr>
              <w:jc w:val="center"/>
              <w:rPr>
                <w:sz w:val="18"/>
                <w:szCs w:val="18"/>
              </w:rPr>
            </w:pPr>
            <w:r w:rsidRPr="00DE31C0">
              <w:rPr>
                <w:sz w:val="18"/>
                <w:szCs w:val="18"/>
              </w:rPr>
              <w:t>13</w:t>
            </w:r>
          </w:p>
        </w:tc>
        <w:tc>
          <w:tcPr>
            <w:tcW w:w="306" w:type="dxa"/>
          </w:tcPr>
          <w:p w:rsidR="00B515E9" w:rsidRPr="00DE31C0" w:rsidRDefault="00B515E9" w:rsidP="00B515E9">
            <w:pPr>
              <w:jc w:val="center"/>
              <w:rPr>
                <w:sz w:val="18"/>
                <w:szCs w:val="18"/>
              </w:rPr>
            </w:pPr>
            <w:r w:rsidRPr="00DE31C0">
              <w:rPr>
                <w:sz w:val="18"/>
                <w:szCs w:val="18"/>
              </w:rPr>
              <w:t>14</w:t>
            </w:r>
          </w:p>
        </w:tc>
        <w:tc>
          <w:tcPr>
            <w:tcW w:w="306" w:type="dxa"/>
          </w:tcPr>
          <w:p w:rsidR="00B515E9" w:rsidRPr="00DE31C0" w:rsidRDefault="00B515E9" w:rsidP="00B515E9">
            <w:pPr>
              <w:jc w:val="center"/>
              <w:rPr>
                <w:sz w:val="18"/>
                <w:szCs w:val="18"/>
              </w:rPr>
            </w:pPr>
            <w:r w:rsidRPr="00DE31C0">
              <w:rPr>
                <w:sz w:val="18"/>
                <w:szCs w:val="18"/>
              </w:rPr>
              <w:t>15</w:t>
            </w:r>
          </w:p>
        </w:tc>
        <w:tc>
          <w:tcPr>
            <w:tcW w:w="306" w:type="dxa"/>
          </w:tcPr>
          <w:p w:rsidR="00B515E9" w:rsidRPr="00DE31C0" w:rsidRDefault="00B515E9" w:rsidP="00B515E9">
            <w:pPr>
              <w:jc w:val="center"/>
              <w:rPr>
                <w:sz w:val="18"/>
                <w:szCs w:val="18"/>
              </w:rPr>
            </w:pPr>
            <w:r w:rsidRPr="00DE31C0">
              <w:rPr>
                <w:sz w:val="18"/>
                <w:szCs w:val="18"/>
              </w:rPr>
              <w:t>16</w:t>
            </w:r>
          </w:p>
        </w:tc>
        <w:tc>
          <w:tcPr>
            <w:tcW w:w="306" w:type="dxa"/>
          </w:tcPr>
          <w:p w:rsidR="00B515E9" w:rsidRPr="00DE31C0" w:rsidRDefault="00B515E9" w:rsidP="00B515E9">
            <w:pPr>
              <w:jc w:val="center"/>
              <w:rPr>
                <w:sz w:val="18"/>
                <w:szCs w:val="18"/>
              </w:rPr>
            </w:pPr>
            <w:r w:rsidRPr="00DE31C0">
              <w:rPr>
                <w:sz w:val="18"/>
                <w:szCs w:val="18"/>
              </w:rPr>
              <w:t>17</w:t>
            </w:r>
          </w:p>
        </w:tc>
        <w:tc>
          <w:tcPr>
            <w:tcW w:w="306" w:type="dxa"/>
          </w:tcPr>
          <w:p w:rsidR="00B515E9" w:rsidRPr="00DE31C0" w:rsidRDefault="00B515E9" w:rsidP="00B515E9">
            <w:pPr>
              <w:jc w:val="center"/>
              <w:rPr>
                <w:sz w:val="18"/>
                <w:szCs w:val="18"/>
              </w:rPr>
            </w:pPr>
            <w:r w:rsidRPr="00DE31C0">
              <w:rPr>
                <w:sz w:val="18"/>
                <w:szCs w:val="18"/>
              </w:rPr>
              <w:t>18</w:t>
            </w:r>
          </w:p>
        </w:tc>
        <w:tc>
          <w:tcPr>
            <w:tcW w:w="306" w:type="dxa"/>
          </w:tcPr>
          <w:p w:rsidR="00B515E9" w:rsidRPr="00DE31C0" w:rsidRDefault="00B515E9" w:rsidP="00B515E9">
            <w:pPr>
              <w:jc w:val="center"/>
              <w:rPr>
                <w:sz w:val="18"/>
                <w:szCs w:val="18"/>
              </w:rPr>
            </w:pPr>
            <w:r w:rsidRPr="00DE31C0">
              <w:rPr>
                <w:sz w:val="18"/>
                <w:szCs w:val="18"/>
              </w:rPr>
              <w:t>19</w:t>
            </w:r>
          </w:p>
        </w:tc>
        <w:tc>
          <w:tcPr>
            <w:tcW w:w="306" w:type="dxa"/>
          </w:tcPr>
          <w:p w:rsidR="00B515E9" w:rsidRPr="00DE31C0" w:rsidRDefault="00B515E9" w:rsidP="00B515E9">
            <w:pPr>
              <w:jc w:val="center"/>
              <w:rPr>
                <w:sz w:val="18"/>
                <w:szCs w:val="18"/>
              </w:rPr>
            </w:pPr>
            <w:r w:rsidRPr="00DE31C0">
              <w:rPr>
                <w:sz w:val="18"/>
                <w:szCs w:val="18"/>
              </w:rPr>
              <w:t>20</w:t>
            </w:r>
          </w:p>
        </w:tc>
        <w:tc>
          <w:tcPr>
            <w:tcW w:w="371" w:type="dxa"/>
          </w:tcPr>
          <w:p w:rsidR="00B515E9" w:rsidRPr="00DE31C0" w:rsidRDefault="00B515E9" w:rsidP="00B515E9">
            <w:pPr>
              <w:jc w:val="center"/>
              <w:rPr>
                <w:sz w:val="18"/>
                <w:szCs w:val="18"/>
              </w:rPr>
            </w:pPr>
            <w:r w:rsidRPr="00DE31C0">
              <w:rPr>
                <w:sz w:val="18"/>
                <w:szCs w:val="18"/>
              </w:rPr>
              <w:t>21</w:t>
            </w:r>
          </w:p>
        </w:tc>
        <w:tc>
          <w:tcPr>
            <w:tcW w:w="306" w:type="dxa"/>
          </w:tcPr>
          <w:p w:rsidR="00B515E9" w:rsidRPr="00DE31C0" w:rsidRDefault="00B515E9" w:rsidP="00B515E9">
            <w:pPr>
              <w:jc w:val="center"/>
              <w:rPr>
                <w:sz w:val="18"/>
                <w:szCs w:val="18"/>
              </w:rPr>
            </w:pPr>
            <w:r w:rsidRPr="00DE31C0">
              <w:rPr>
                <w:sz w:val="18"/>
                <w:szCs w:val="18"/>
              </w:rPr>
              <w:t>22</w:t>
            </w:r>
          </w:p>
        </w:tc>
        <w:tc>
          <w:tcPr>
            <w:tcW w:w="306" w:type="dxa"/>
          </w:tcPr>
          <w:p w:rsidR="00B515E9" w:rsidRPr="00DE31C0" w:rsidRDefault="00B515E9" w:rsidP="00B515E9">
            <w:pPr>
              <w:jc w:val="center"/>
              <w:rPr>
                <w:sz w:val="18"/>
                <w:szCs w:val="18"/>
              </w:rPr>
            </w:pPr>
            <w:r w:rsidRPr="00DE31C0">
              <w:rPr>
                <w:sz w:val="18"/>
                <w:szCs w:val="18"/>
              </w:rPr>
              <w:t>23</w:t>
            </w:r>
          </w:p>
        </w:tc>
        <w:tc>
          <w:tcPr>
            <w:tcW w:w="306" w:type="dxa"/>
          </w:tcPr>
          <w:p w:rsidR="00B515E9" w:rsidRPr="00DE31C0" w:rsidRDefault="00B515E9" w:rsidP="00B515E9">
            <w:pPr>
              <w:jc w:val="center"/>
              <w:rPr>
                <w:sz w:val="18"/>
                <w:szCs w:val="18"/>
              </w:rPr>
            </w:pPr>
            <w:r w:rsidRPr="00DE31C0">
              <w:rPr>
                <w:sz w:val="18"/>
                <w:szCs w:val="18"/>
              </w:rPr>
              <w:t>24</w:t>
            </w:r>
          </w:p>
        </w:tc>
        <w:tc>
          <w:tcPr>
            <w:tcW w:w="306" w:type="dxa"/>
          </w:tcPr>
          <w:p w:rsidR="00B515E9" w:rsidRPr="00DE31C0" w:rsidRDefault="00B515E9" w:rsidP="00B515E9">
            <w:pPr>
              <w:jc w:val="center"/>
              <w:rPr>
                <w:sz w:val="18"/>
                <w:szCs w:val="18"/>
              </w:rPr>
            </w:pPr>
            <w:r w:rsidRPr="00DE31C0">
              <w:rPr>
                <w:sz w:val="18"/>
                <w:szCs w:val="18"/>
              </w:rPr>
              <w:t>25</w:t>
            </w:r>
          </w:p>
        </w:tc>
        <w:tc>
          <w:tcPr>
            <w:tcW w:w="306" w:type="dxa"/>
          </w:tcPr>
          <w:p w:rsidR="00B515E9" w:rsidRPr="00DE31C0" w:rsidRDefault="00B515E9" w:rsidP="00B515E9">
            <w:pPr>
              <w:jc w:val="center"/>
              <w:rPr>
                <w:sz w:val="18"/>
                <w:szCs w:val="18"/>
              </w:rPr>
            </w:pPr>
            <w:r w:rsidRPr="00DE31C0">
              <w:rPr>
                <w:sz w:val="18"/>
                <w:szCs w:val="18"/>
              </w:rPr>
              <w:t>26</w:t>
            </w:r>
          </w:p>
        </w:tc>
        <w:tc>
          <w:tcPr>
            <w:tcW w:w="306" w:type="dxa"/>
          </w:tcPr>
          <w:p w:rsidR="00B515E9" w:rsidRPr="00DE31C0" w:rsidRDefault="00B515E9" w:rsidP="00B515E9">
            <w:pPr>
              <w:jc w:val="center"/>
              <w:rPr>
                <w:sz w:val="18"/>
                <w:szCs w:val="18"/>
              </w:rPr>
            </w:pPr>
            <w:r w:rsidRPr="00DE31C0">
              <w:rPr>
                <w:sz w:val="18"/>
                <w:szCs w:val="18"/>
              </w:rPr>
              <w:t>27</w:t>
            </w:r>
          </w:p>
        </w:tc>
        <w:tc>
          <w:tcPr>
            <w:tcW w:w="306" w:type="dxa"/>
          </w:tcPr>
          <w:p w:rsidR="00B515E9" w:rsidRPr="00DE31C0" w:rsidRDefault="00B515E9" w:rsidP="00B515E9">
            <w:pPr>
              <w:jc w:val="center"/>
              <w:rPr>
                <w:sz w:val="18"/>
                <w:szCs w:val="18"/>
              </w:rPr>
            </w:pPr>
            <w:r w:rsidRPr="00DE31C0">
              <w:rPr>
                <w:sz w:val="18"/>
                <w:szCs w:val="18"/>
              </w:rPr>
              <w:t>28</w:t>
            </w:r>
          </w:p>
        </w:tc>
        <w:tc>
          <w:tcPr>
            <w:tcW w:w="306" w:type="dxa"/>
          </w:tcPr>
          <w:p w:rsidR="00B515E9" w:rsidRPr="00DE31C0" w:rsidRDefault="00B515E9" w:rsidP="00B515E9">
            <w:pPr>
              <w:jc w:val="center"/>
              <w:rPr>
                <w:sz w:val="18"/>
                <w:szCs w:val="18"/>
              </w:rPr>
            </w:pPr>
            <w:r w:rsidRPr="00DE31C0">
              <w:rPr>
                <w:sz w:val="18"/>
                <w:szCs w:val="18"/>
              </w:rPr>
              <w:t>29</w:t>
            </w:r>
          </w:p>
        </w:tc>
        <w:tc>
          <w:tcPr>
            <w:tcW w:w="306" w:type="dxa"/>
          </w:tcPr>
          <w:p w:rsidR="00B515E9" w:rsidRPr="00DE31C0" w:rsidRDefault="00B515E9" w:rsidP="00B515E9">
            <w:pPr>
              <w:jc w:val="center"/>
              <w:rPr>
                <w:sz w:val="18"/>
                <w:szCs w:val="18"/>
              </w:rPr>
            </w:pPr>
            <w:r w:rsidRPr="00DE31C0">
              <w:rPr>
                <w:sz w:val="18"/>
                <w:szCs w:val="18"/>
              </w:rPr>
              <w:t>30</w:t>
            </w:r>
          </w:p>
        </w:tc>
        <w:tc>
          <w:tcPr>
            <w:tcW w:w="371" w:type="dxa"/>
          </w:tcPr>
          <w:p w:rsidR="00B515E9" w:rsidRPr="00DE31C0" w:rsidRDefault="00B515E9" w:rsidP="00B515E9">
            <w:pPr>
              <w:jc w:val="center"/>
              <w:rPr>
                <w:sz w:val="18"/>
                <w:szCs w:val="18"/>
              </w:rPr>
            </w:pPr>
            <w:r w:rsidRPr="00DE31C0">
              <w:rPr>
                <w:sz w:val="18"/>
                <w:szCs w:val="18"/>
              </w:rPr>
              <w:t>31</w:t>
            </w:r>
          </w:p>
        </w:tc>
        <w:tc>
          <w:tcPr>
            <w:tcW w:w="371" w:type="dxa"/>
          </w:tcPr>
          <w:p w:rsidR="00B515E9" w:rsidRPr="00DE31C0" w:rsidRDefault="00B515E9" w:rsidP="00B515E9">
            <w:pPr>
              <w:jc w:val="center"/>
              <w:rPr>
                <w:sz w:val="18"/>
                <w:szCs w:val="18"/>
              </w:rPr>
            </w:pPr>
            <w:r w:rsidRPr="00DE31C0">
              <w:rPr>
                <w:sz w:val="18"/>
                <w:szCs w:val="18"/>
              </w:rPr>
              <w:t>32</w:t>
            </w:r>
          </w:p>
        </w:tc>
        <w:tc>
          <w:tcPr>
            <w:tcW w:w="371" w:type="dxa"/>
          </w:tcPr>
          <w:p w:rsidR="00B515E9" w:rsidRPr="00DE31C0" w:rsidRDefault="00B515E9" w:rsidP="00B515E9">
            <w:pPr>
              <w:jc w:val="center"/>
              <w:rPr>
                <w:sz w:val="18"/>
                <w:szCs w:val="18"/>
              </w:rPr>
            </w:pPr>
            <w:r w:rsidRPr="00DE31C0">
              <w:rPr>
                <w:sz w:val="18"/>
                <w:szCs w:val="18"/>
              </w:rPr>
              <w:t>33</w:t>
            </w:r>
          </w:p>
        </w:tc>
        <w:tc>
          <w:tcPr>
            <w:tcW w:w="371" w:type="dxa"/>
          </w:tcPr>
          <w:p w:rsidR="00B515E9" w:rsidRPr="00DE31C0" w:rsidRDefault="00B515E9" w:rsidP="00B515E9">
            <w:pPr>
              <w:jc w:val="center"/>
              <w:rPr>
                <w:sz w:val="18"/>
                <w:szCs w:val="18"/>
              </w:rPr>
            </w:pPr>
            <w:r w:rsidRPr="00DE31C0">
              <w:rPr>
                <w:sz w:val="18"/>
                <w:szCs w:val="18"/>
              </w:rPr>
              <w:t>34</w:t>
            </w:r>
          </w:p>
        </w:tc>
        <w:tc>
          <w:tcPr>
            <w:tcW w:w="371" w:type="dxa"/>
          </w:tcPr>
          <w:p w:rsidR="00B515E9" w:rsidRPr="00DE31C0" w:rsidRDefault="00B515E9" w:rsidP="00B515E9">
            <w:pPr>
              <w:jc w:val="center"/>
              <w:rPr>
                <w:sz w:val="18"/>
                <w:szCs w:val="18"/>
              </w:rPr>
            </w:pPr>
            <w:r w:rsidRPr="00DE31C0">
              <w:rPr>
                <w:sz w:val="18"/>
                <w:szCs w:val="18"/>
              </w:rPr>
              <w:t>35</w:t>
            </w:r>
          </w:p>
        </w:tc>
        <w:tc>
          <w:tcPr>
            <w:tcW w:w="371" w:type="dxa"/>
          </w:tcPr>
          <w:p w:rsidR="00B515E9" w:rsidRPr="00DE31C0" w:rsidRDefault="00B515E9" w:rsidP="00B515E9">
            <w:pPr>
              <w:jc w:val="center"/>
              <w:rPr>
                <w:sz w:val="18"/>
                <w:szCs w:val="18"/>
              </w:rPr>
            </w:pPr>
            <w:r w:rsidRPr="00DE31C0">
              <w:rPr>
                <w:sz w:val="18"/>
                <w:szCs w:val="18"/>
              </w:rPr>
              <w:t>36</w:t>
            </w:r>
          </w:p>
        </w:tc>
        <w:tc>
          <w:tcPr>
            <w:tcW w:w="371" w:type="dxa"/>
          </w:tcPr>
          <w:p w:rsidR="00B515E9" w:rsidRPr="00DE31C0" w:rsidRDefault="00B515E9" w:rsidP="00B515E9">
            <w:pPr>
              <w:jc w:val="center"/>
              <w:rPr>
                <w:sz w:val="18"/>
                <w:szCs w:val="18"/>
              </w:rPr>
            </w:pPr>
            <w:r w:rsidRPr="00DE31C0">
              <w:rPr>
                <w:sz w:val="18"/>
                <w:szCs w:val="18"/>
              </w:rPr>
              <w:t>37</w:t>
            </w:r>
            <w:bookmarkStart w:id="1" w:name="P2682"/>
            <w:bookmarkEnd w:id="1"/>
          </w:p>
        </w:tc>
        <w:tc>
          <w:tcPr>
            <w:tcW w:w="373" w:type="dxa"/>
          </w:tcPr>
          <w:p w:rsidR="00B515E9" w:rsidRPr="00DE31C0" w:rsidRDefault="00B515E9" w:rsidP="00B515E9">
            <w:pPr>
              <w:jc w:val="center"/>
              <w:rPr>
                <w:sz w:val="18"/>
                <w:szCs w:val="18"/>
              </w:rPr>
            </w:pPr>
            <w:r w:rsidRPr="00DE31C0">
              <w:rPr>
                <w:sz w:val="18"/>
                <w:szCs w:val="18"/>
              </w:rPr>
              <w:t>41</w:t>
            </w:r>
          </w:p>
        </w:tc>
        <w:tc>
          <w:tcPr>
            <w:tcW w:w="637" w:type="dxa"/>
          </w:tcPr>
          <w:p w:rsidR="00B515E9" w:rsidRPr="00DE31C0" w:rsidRDefault="00B515E9" w:rsidP="00B515E9">
            <w:pPr>
              <w:jc w:val="center"/>
              <w:rPr>
                <w:sz w:val="18"/>
                <w:szCs w:val="18"/>
              </w:rPr>
            </w:pPr>
            <w:r w:rsidRPr="00DE31C0">
              <w:rPr>
                <w:sz w:val="18"/>
                <w:szCs w:val="18"/>
              </w:rPr>
              <w:t>42</w:t>
            </w:r>
          </w:p>
        </w:tc>
        <w:tc>
          <w:tcPr>
            <w:tcW w:w="556" w:type="dxa"/>
          </w:tcPr>
          <w:p w:rsidR="00B515E9" w:rsidRPr="00DE31C0" w:rsidRDefault="00B515E9" w:rsidP="00B515E9">
            <w:pPr>
              <w:jc w:val="center"/>
              <w:rPr>
                <w:sz w:val="18"/>
                <w:szCs w:val="18"/>
              </w:rPr>
            </w:pPr>
            <w:r w:rsidRPr="00DE31C0">
              <w:rPr>
                <w:sz w:val="18"/>
                <w:szCs w:val="18"/>
              </w:rPr>
              <w:t>43</w:t>
            </w:r>
          </w:p>
        </w:tc>
        <w:tc>
          <w:tcPr>
            <w:tcW w:w="695" w:type="dxa"/>
          </w:tcPr>
          <w:p w:rsidR="00B515E9" w:rsidRPr="00DE31C0" w:rsidRDefault="00B515E9" w:rsidP="00B515E9">
            <w:pPr>
              <w:jc w:val="center"/>
              <w:rPr>
                <w:sz w:val="18"/>
                <w:szCs w:val="18"/>
              </w:rPr>
            </w:pPr>
            <w:r w:rsidRPr="00DE31C0">
              <w:rPr>
                <w:sz w:val="18"/>
                <w:szCs w:val="18"/>
              </w:rPr>
              <w:t>44</w:t>
            </w:r>
          </w:p>
        </w:tc>
      </w:tr>
      <w:tr w:rsidR="00B515E9" w:rsidRPr="00DE31C0" w:rsidTr="00B515E9">
        <w:trPr>
          <w:trHeight w:val="213"/>
        </w:trPr>
        <w:tc>
          <w:tcPr>
            <w:tcW w:w="1389" w:type="dxa"/>
            <w:vAlign w:val="bottom"/>
          </w:tcPr>
          <w:p w:rsidR="00B515E9" w:rsidRPr="00DE31C0" w:rsidRDefault="00B515E9" w:rsidP="00B515E9">
            <w:pPr>
              <w:pStyle w:val="ConsPlusNormal"/>
              <w:rPr>
                <w:sz w:val="18"/>
                <w:szCs w:val="18"/>
              </w:rPr>
            </w:pPr>
          </w:p>
        </w:tc>
        <w:tc>
          <w:tcPr>
            <w:tcW w:w="416" w:type="dxa"/>
            <w:vAlign w:val="bottom"/>
          </w:tcPr>
          <w:p w:rsidR="00B515E9" w:rsidRPr="00DE31C0" w:rsidRDefault="00B515E9" w:rsidP="00B515E9">
            <w:pPr>
              <w:pStyle w:val="ConsPlusNormal"/>
              <w:rPr>
                <w:sz w:val="18"/>
                <w:szCs w:val="18"/>
              </w:rPr>
            </w:pPr>
          </w:p>
        </w:tc>
        <w:tc>
          <w:tcPr>
            <w:tcW w:w="418" w:type="dxa"/>
            <w:vAlign w:val="bottom"/>
          </w:tcPr>
          <w:p w:rsidR="00B515E9" w:rsidRPr="00DE31C0" w:rsidRDefault="00B515E9" w:rsidP="00B515E9">
            <w:pPr>
              <w:pStyle w:val="ConsPlusNormal"/>
              <w:rPr>
                <w:sz w:val="18"/>
                <w:szCs w:val="18"/>
              </w:rPr>
            </w:pPr>
          </w:p>
        </w:tc>
        <w:tc>
          <w:tcPr>
            <w:tcW w:w="362" w:type="dxa"/>
            <w:vAlign w:val="bottom"/>
          </w:tcPr>
          <w:p w:rsidR="00B515E9" w:rsidRPr="00DE31C0" w:rsidRDefault="00B515E9" w:rsidP="00B515E9">
            <w:pPr>
              <w:pStyle w:val="ConsPlusNormal"/>
              <w:rPr>
                <w:sz w:val="18"/>
                <w:szCs w:val="18"/>
              </w:rPr>
            </w:pPr>
          </w:p>
        </w:tc>
        <w:tc>
          <w:tcPr>
            <w:tcW w:w="300" w:type="dxa"/>
            <w:vAlign w:val="bottom"/>
          </w:tcPr>
          <w:p w:rsidR="00B515E9" w:rsidRPr="00DE31C0" w:rsidRDefault="00B515E9" w:rsidP="00B515E9">
            <w:pPr>
              <w:pStyle w:val="ConsPlusNormal"/>
              <w:rPr>
                <w:sz w:val="18"/>
                <w:szCs w:val="18"/>
              </w:rPr>
            </w:pPr>
          </w:p>
        </w:tc>
        <w:tc>
          <w:tcPr>
            <w:tcW w:w="300" w:type="dxa"/>
            <w:vAlign w:val="bottom"/>
          </w:tcPr>
          <w:p w:rsidR="00B515E9" w:rsidRPr="00DE31C0" w:rsidRDefault="00B515E9" w:rsidP="00B515E9">
            <w:pPr>
              <w:pStyle w:val="ConsPlusNormal"/>
              <w:rPr>
                <w:sz w:val="18"/>
                <w:szCs w:val="18"/>
              </w:rPr>
            </w:pPr>
          </w:p>
        </w:tc>
        <w:tc>
          <w:tcPr>
            <w:tcW w:w="362" w:type="dxa"/>
            <w:vAlign w:val="bottom"/>
          </w:tcPr>
          <w:p w:rsidR="00B515E9" w:rsidRPr="00DE31C0" w:rsidRDefault="00B515E9" w:rsidP="00B515E9">
            <w:pPr>
              <w:pStyle w:val="ConsPlusNormal"/>
              <w:rPr>
                <w:sz w:val="18"/>
                <w:szCs w:val="18"/>
              </w:rPr>
            </w:pPr>
          </w:p>
        </w:tc>
        <w:tc>
          <w:tcPr>
            <w:tcW w:w="301" w:type="dxa"/>
            <w:vAlign w:val="bottom"/>
          </w:tcPr>
          <w:p w:rsidR="00B515E9" w:rsidRPr="00DE31C0" w:rsidRDefault="00B515E9" w:rsidP="00B515E9">
            <w:pPr>
              <w:pStyle w:val="ConsPlusNormal"/>
              <w:rPr>
                <w:sz w:val="18"/>
                <w:szCs w:val="18"/>
              </w:rPr>
            </w:pPr>
          </w:p>
        </w:tc>
        <w:tc>
          <w:tcPr>
            <w:tcW w:w="30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3" w:type="dxa"/>
            <w:vAlign w:val="bottom"/>
          </w:tcPr>
          <w:p w:rsidR="00B515E9" w:rsidRPr="00DE31C0" w:rsidRDefault="00B515E9" w:rsidP="00B515E9">
            <w:pPr>
              <w:pStyle w:val="ConsPlusNormal"/>
              <w:rPr>
                <w:sz w:val="18"/>
                <w:szCs w:val="18"/>
              </w:rPr>
            </w:pPr>
          </w:p>
        </w:tc>
        <w:tc>
          <w:tcPr>
            <w:tcW w:w="637" w:type="dxa"/>
            <w:vAlign w:val="bottom"/>
          </w:tcPr>
          <w:p w:rsidR="00B515E9" w:rsidRPr="00DE31C0" w:rsidRDefault="00B515E9" w:rsidP="00B515E9">
            <w:pPr>
              <w:pStyle w:val="ConsPlusNormal"/>
              <w:rPr>
                <w:sz w:val="18"/>
                <w:szCs w:val="18"/>
              </w:rPr>
            </w:pPr>
          </w:p>
        </w:tc>
        <w:tc>
          <w:tcPr>
            <w:tcW w:w="556" w:type="dxa"/>
          </w:tcPr>
          <w:p w:rsidR="00B515E9" w:rsidRPr="00DE31C0" w:rsidRDefault="00B515E9" w:rsidP="00B515E9">
            <w:pPr>
              <w:pStyle w:val="ConsPlusNormal"/>
              <w:rPr>
                <w:sz w:val="18"/>
                <w:szCs w:val="18"/>
              </w:rPr>
            </w:pPr>
          </w:p>
        </w:tc>
        <w:tc>
          <w:tcPr>
            <w:tcW w:w="695" w:type="dxa"/>
          </w:tcPr>
          <w:p w:rsidR="00B515E9" w:rsidRPr="00DE31C0" w:rsidRDefault="00B515E9" w:rsidP="00B515E9">
            <w:pPr>
              <w:pStyle w:val="ConsPlusNormal"/>
              <w:rPr>
                <w:sz w:val="18"/>
                <w:szCs w:val="18"/>
              </w:rPr>
            </w:pPr>
          </w:p>
        </w:tc>
      </w:tr>
      <w:tr w:rsidR="00B515E9" w:rsidRPr="00DE31C0" w:rsidTr="00B515E9">
        <w:trPr>
          <w:trHeight w:val="304"/>
        </w:trPr>
        <w:tc>
          <w:tcPr>
            <w:tcW w:w="1389" w:type="dxa"/>
            <w:vAlign w:val="bottom"/>
          </w:tcPr>
          <w:p w:rsidR="00B515E9" w:rsidRPr="00DE31C0" w:rsidRDefault="00B515E9" w:rsidP="00B515E9">
            <w:pPr>
              <w:pStyle w:val="ConsPlusNormal"/>
              <w:rPr>
                <w:sz w:val="18"/>
                <w:szCs w:val="18"/>
              </w:rPr>
            </w:pPr>
          </w:p>
        </w:tc>
        <w:tc>
          <w:tcPr>
            <w:tcW w:w="416" w:type="dxa"/>
            <w:vAlign w:val="bottom"/>
          </w:tcPr>
          <w:p w:rsidR="00B515E9" w:rsidRPr="00DE31C0" w:rsidRDefault="00B515E9" w:rsidP="00B515E9">
            <w:pPr>
              <w:pStyle w:val="ConsPlusNormal"/>
              <w:rPr>
                <w:sz w:val="18"/>
                <w:szCs w:val="18"/>
              </w:rPr>
            </w:pPr>
          </w:p>
        </w:tc>
        <w:tc>
          <w:tcPr>
            <w:tcW w:w="418" w:type="dxa"/>
            <w:vAlign w:val="bottom"/>
          </w:tcPr>
          <w:p w:rsidR="00B515E9" w:rsidRPr="00DE31C0" w:rsidRDefault="00B515E9" w:rsidP="00B515E9">
            <w:pPr>
              <w:pStyle w:val="ConsPlusNormal"/>
              <w:rPr>
                <w:sz w:val="18"/>
                <w:szCs w:val="18"/>
              </w:rPr>
            </w:pPr>
          </w:p>
        </w:tc>
        <w:tc>
          <w:tcPr>
            <w:tcW w:w="362" w:type="dxa"/>
            <w:vAlign w:val="bottom"/>
          </w:tcPr>
          <w:p w:rsidR="00B515E9" w:rsidRPr="00DE31C0" w:rsidRDefault="00B515E9" w:rsidP="00B515E9">
            <w:pPr>
              <w:pStyle w:val="ConsPlusNormal"/>
              <w:rPr>
                <w:sz w:val="18"/>
                <w:szCs w:val="18"/>
              </w:rPr>
            </w:pPr>
          </w:p>
        </w:tc>
        <w:tc>
          <w:tcPr>
            <w:tcW w:w="300" w:type="dxa"/>
            <w:vAlign w:val="bottom"/>
          </w:tcPr>
          <w:p w:rsidR="00B515E9" w:rsidRPr="00DE31C0" w:rsidRDefault="00B515E9" w:rsidP="00B515E9">
            <w:pPr>
              <w:pStyle w:val="ConsPlusNormal"/>
              <w:rPr>
                <w:sz w:val="18"/>
                <w:szCs w:val="18"/>
              </w:rPr>
            </w:pPr>
          </w:p>
        </w:tc>
        <w:tc>
          <w:tcPr>
            <w:tcW w:w="300" w:type="dxa"/>
            <w:vAlign w:val="bottom"/>
          </w:tcPr>
          <w:p w:rsidR="00B515E9" w:rsidRPr="00DE31C0" w:rsidRDefault="00B515E9" w:rsidP="00B515E9">
            <w:pPr>
              <w:pStyle w:val="ConsPlusNormal"/>
              <w:rPr>
                <w:sz w:val="18"/>
                <w:szCs w:val="18"/>
              </w:rPr>
            </w:pPr>
          </w:p>
        </w:tc>
        <w:tc>
          <w:tcPr>
            <w:tcW w:w="362" w:type="dxa"/>
            <w:vAlign w:val="bottom"/>
          </w:tcPr>
          <w:p w:rsidR="00B515E9" w:rsidRPr="00DE31C0" w:rsidRDefault="00B515E9" w:rsidP="00B515E9">
            <w:pPr>
              <w:pStyle w:val="ConsPlusNormal"/>
              <w:rPr>
                <w:sz w:val="18"/>
                <w:szCs w:val="18"/>
              </w:rPr>
            </w:pPr>
          </w:p>
        </w:tc>
        <w:tc>
          <w:tcPr>
            <w:tcW w:w="301" w:type="dxa"/>
            <w:vAlign w:val="bottom"/>
          </w:tcPr>
          <w:p w:rsidR="00B515E9" w:rsidRPr="00DE31C0" w:rsidRDefault="00B515E9" w:rsidP="00B515E9">
            <w:pPr>
              <w:pStyle w:val="ConsPlusNormal"/>
              <w:rPr>
                <w:sz w:val="18"/>
                <w:szCs w:val="18"/>
              </w:rPr>
            </w:pPr>
          </w:p>
        </w:tc>
        <w:tc>
          <w:tcPr>
            <w:tcW w:w="30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3" w:type="dxa"/>
            <w:vAlign w:val="bottom"/>
          </w:tcPr>
          <w:p w:rsidR="00B515E9" w:rsidRPr="00DE31C0" w:rsidRDefault="00B515E9" w:rsidP="00B515E9">
            <w:pPr>
              <w:pStyle w:val="ConsPlusNormal"/>
              <w:rPr>
                <w:sz w:val="18"/>
                <w:szCs w:val="18"/>
              </w:rPr>
            </w:pPr>
          </w:p>
        </w:tc>
        <w:tc>
          <w:tcPr>
            <w:tcW w:w="637" w:type="dxa"/>
            <w:vAlign w:val="bottom"/>
          </w:tcPr>
          <w:p w:rsidR="00B515E9" w:rsidRPr="00DE31C0" w:rsidRDefault="00B515E9" w:rsidP="00B515E9">
            <w:pPr>
              <w:pStyle w:val="ConsPlusNormal"/>
              <w:rPr>
                <w:sz w:val="18"/>
                <w:szCs w:val="18"/>
              </w:rPr>
            </w:pPr>
          </w:p>
        </w:tc>
        <w:tc>
          <w:tcPr>
            <w:tcW w:w="556" w:type="dxa"/>
          </w:tcPr>
          <w:p w:rsidR="00B515E9" w:rsidRPr="00DE31C0" w:rsidRDefault="00B515E9" w:rsidP="00B515E9">
            <w:pPr>
              <w:pStyle w:val="ConsPlusNormal"/>
              <w:rPr>
                <w:sz w:val="18"/>
                <w:szCs w:val="18"/>
              </w:rPr>
            </w:pPr>
          </w:p>
        </w:tc>
        <w:tc>
          <w:tcPr>
            <w:tcW w:w="695" w:type="dxa"/>
          </w:tcPr>
          <w:p w:rsidR="00B515E9" w:rsidRPr="00DE31C0" w:rsidRDefault="00B515E9" w:rsidP="00B515E9">
            <w:pPr>
              <w:pStyle w:val="ConsPlusNormal"/>
              <w:rPr>
                <w:sz w:val="18"/>
                <w:szCs w:val="18"/>
              </w:rPr>
            </w:pPr>
          </w:p>
        </w:tc>
      </w:tr>
      <w:tr w:rsidR="00B515E9" w:rsidRPr="00DE31C0" w:rsidTr="00B515E9">
        <w:trPr>
          <w:trHeight w:val="213"/>
        </w:trPr>
        <w:tc>
          <w:tcPr>
            <w:tcW w:w="1389" w:type="dxa"/>
            <w:vAlign w:val="bottom"/>
          </w:tcPr>
          <w:p w:rsidR="00B515E9" w:rsidRPr="00DE31C0" w:rsidRDefault="00B515E9" w:rsidP="00B515E9">
            <w:pPr>
              <w:pStyle w:val="ConsPlusNormal"/>
              <w:rPr>
                <w:sz w:val="18"/>
                <w:szCs w:val="18"/>
              </w:rPr>
            </w:pPr>
          </w:p>
        </w:tc>
        <w:tc>
          <w:tcPr>
            <w:tcW w:w="416" w:type="dxa"/>
            <w:vAlign w:val="bottom"/>
          </w:tcPr>
          <w:p w:rsidR="00B515E9" w:rsidRPr="00DE31C0" w:rsidRDefault="00B515E9" w:rsidP="00B515E9">
            <w:pPr>
              <w:pStyle w:val="ConsPlusNormal"/>
              <w:rPr>
                <w:sz w:val="18"/>
                <w:szCs w:val="18"/>
              </w:rPr>
            </w:pPr>
          </w:p>
        </w:tc>
        <w:tc>
          <w:tcPr>
            <w:tcW w:w="418" w:type="dxa"/>
            <w:vAlign w:val="bottom"/>
          </w:tcPr>
          <w:p w:rsidR="00B515E9" w:rsidRPr="00DE31C0" w:rsidRDefault="00B515E9" w:rsidP="00B515E9">
            <w:pPr>
              <w:pStyle w:val="ConsPlusNormal"/>
              <w:rPr>
                <w:sz w:val="18"/>
                <w:szCs w:val="18"/>
              </w:rPr>
            </w:pPr>
          </w:p>
        </w:tc>
        <w:tc>
          <w:tcPr>
            <w:tcW w:w="362" w:type="dxa"/>
            <w:vAlign w:val="bottom"/>
          </w:tcPr>
          <w:p w:rsidR="00B515E9" w:rsidRPr="00DE31C0" w:rsidRDefault="00B515E9" w:rsidP="00B515E9">
            <w:pPr>
              <w:pStyle w:val="ConsPlusNormal"/>
              <w:rPr>
                <w:sz w:val="18"/>
                <w:szCs w:val="18"/>
              </w:rPr>
            </w:pPr>
          </w:p>
        </w:tc>
        <w:tc>
          <w:tcPr>
            <w:tcW w:w="300" w:type="dxa"/>
            <w:vAlign w:val="bottom"/>
          </w:tcPr>
          <w:p w:rsidR="00B515E9" w:rsidRPr="00DE31C0" w:rsidRDefault="00B515E9" w:rsidP="00B515E9">
            <w:pPr>
              <w:pStyle w:val="ConsPlusNormal"/>
              <w:rPr>
                <w:sz w:val="18"/>
                <w:szCs w:val="18"/>
              </w:rPr>
            </w:pPr>
          </w:p>
        </w:tc>
        <w:tc>
          <w:tcPr>
            <w:tcW w:w="300" w:type="dxa"/>
            <w:vAlign w:val="bottom"/>
          </w:tcPr>
          <w:p w:rsidR="00B515E9" w:rsidRPr="00DE31C0" w:rsidRDefault="00B515E9" w:rsidP="00B515E9">
            <w:pPr>
              <w:pStyle w:val="ConsPlusNormal"/>
              <w:rPr>
                <w:sz w:val="18"/>
                <w:szCs w:val="18"/>
              </w:rPr>
            </w:pPr>
          </w:p>
        </w:tc>
        <w:tc>
          <w:tcPr>
            <w:tcW w:w="362" w:type="dxa"/>
            <w:vAlign w:val="bottom"/>
          </w:tcPr>
          <w:p w:rsidR="00B515E9" w:rsidRPr="00DE31C0" w:rsidRDefault="00B515E9" w:rsidP="00B515E9">
            <w:pPr>
              <w:pStyle w:val="ConsPlusNormal"/>
              <w:rPr>
                <w:sz w:val="18"/>
                <w:szCs w:val="18"/>
              </w:rPr>
            </w:pPr>
          </w:p>
        </w:tc>
        <w:tc>
          <w:tcPr>
            <w:tcW w:w="301" w:type="dxa"/>
            <w:vAlign w:val="bottom"/>
          </w:tcPr>
          <w:p w:rsidR="00B515E9" w:rsidRPr="00DE31C0" w:rsidRDefault="00B515E9" w:rsidP="00B515E9">
            <w:pPr>
              <w:pStyle w:val="ConsPlusNormal"/>
              <w:rPr>
                <w:sz w:val="18"/>
                <w:szCs w:val="18"/>
              </w:rPr>
            </w:pPr>
          </w:p>
        </w:tc>
        <w:tc>
          <w:tcPr>
            <w:tcW w:w="30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3" w:type="dxa"/>
            <w:vAlign w:val="bottom"/>
          </w:tcPr>
          <w:p w:rsidR="00B515E9" w:rsidRPr="00DE31C0" w:rsidRDefault="00B515E9" w:rsidP="00B515E9">
            <w:pPr>
              <w:pStyle w:val="ConsPlusNormal"/>
              <w:rPr>
                <w:sz w:val="18"/>
                <w:szCs w:val="18"/>
              </w:rPr>
            </w:pPr>
          </w:p>
        </w:tc>
        <w:tc>
          <w:tcPr>
            <w:tcW w:w="637" w:type="dxa"/>
            <w:vAlign w:val="bottom"/>
          </w:tcPr>
          <w:p w:rsidR="00B515E9" w:rsidRPr="00DE31C0" w:rsidRDefault="00B515E9" w:rsidP="00B515E9">
            <w:pPr>
              <w:pStyle w:val="ConsPlusNormal"/>
              <w:rPr>
                <w:sz w:val="18"/>
                <w:szCs w:val="18"/>
              </w:rPr>
            </w:pPr>
          </w:p>
        </w:tc>
        <w:tc>
          <w:tcPr>
            <w:tcW w:w="556" w:type="dxa"/>
          </w:tcPr>
          <w:p w:rsidR="00B515E9" w:rsidRPr="00DE31C0" w:rsidRDefault="00B515E9" w:rsidP="00B515E9">
            <w:pPr>
              <w:pStyle w:val="ConsPlusNormal"/>
              <w:rPr>
                <w:sz w:val="18"/>
                <w:szCs w:val="18"/>
              </w:rPr>
            </w:pPr>
          </w:p>
        </w:tc>
        <w:tc>
          <w:tcPr>
            <w:tcW w:w="695" w:type="dxa"/>
          </w:tcPr>
          <w:p w:rsidR="00B515E9" w:rsidRPr="00DE31C0" w:rsidRDefault="00B515E9" w:rsidP="00B515E9">
            <w:pPr>
              <w:pStyle w:val="ConsPlusNormal"/>
              <w:rPr>
                <w:sz w:val="18"/>
                <w:szCs w:val="18"/>
              </w:rPr>
            </w:pPr>
          </w:p>
        </w:tc>
      </w:tr>
      <w:tr w:rsidR="00B515E9" w:rsidRPr="00DE31C0" w:rsidTr="00B515E9">
        <w:trPr>
          <w:trHeight w:val="213"/>
        </w:trPr>
        <w:tc>
          <w:tcPr>
            <w:tcW w:w="1389" w:type="dxa"/>
            <w:vAlign w:val="bottom"/>
          </w:tcPr>
          <w:p w:rsidR="00B515E9" w:rsidRPr="00DE31C0" w:rsidRDefault="00B515E9" w:rsidP="00B515E9">
            <w:pPr>
              <w:pStyle w:val="ConsPlusNormal"/>
              <w:rPr>
                <w:sz w:val="18"/>
                <w:szCs w:val="18"/>
              </w:rPr>
            </w:pPr>
          </w:p>
        </w:tc>
        <w:tc>
          <w:tcPr>
            <w:tcW w:w="416" w:type="dxa"/>
            <w:vAlign w:val="bottom"/>
          </w:tcPr>
          <w:p w:rsidR="00B515E9" w:rsidRPr="00DE31C0" w:rsidRDefault="00B515E9" w:rsidP="00B515E9">
            <w:pPr>
              <w:pStyle w:val="ConsPlusNormal"/>
              <w:rPr>
                <w:sz w:val="18"/>
                <w:szCs w:val="18"/>
              </w:rPr>
            </w:pPr>
          </w:p>
        </w:tc>
        <w:tc>
          <w:tcPr>
            <w:tcW w:w="418" w:type="dxa"/>
            <w:vAlign w:val="bottom"/>
          </w:tcPr>
          <w:p w:rsidR="00B515E9" w:rsidRPr="00DE31C0" w:rsidRDefault="00B515E9" w:rsidP="00B515E9">
            <w:pPr>
              <w:pStyle w:val="ConsPlusNormal"/>
              <w:rPr>
                <w:sz w:val="18"/>
                <w:szCs w:val="18"/>
              </w:rPr>
            </w:pPr>
          </w:p>
        </w:tc>
        <w:tc>
          <w:tcPr>
            <w:tcW w:w="362" w:type="dxa"/>
            <w:vAlign w:val="bottom"/>
          </w:tcPr>
          <w:p w:rsidR="00B515E9" w:rsidRPr="00DE31C0" w:rsidRDefault="00B515E9" w:rsidP="00B515E9">
            <w:pPr>
              <w:pStyle w:val="ConsPlusNormal"/>
              <w:rPr>
                <w:sz w:val="18"/>
                <w:szCs w:val="18"/>
              </w:rPr>
            </w:pPr>
          </w:p>
        </w:tc>
        <w:tc>
          <w:tcPr>
            <w:tcW w:w="300" w:type="dxa"/>
            <w:vAlign w:val="bottom"/>
          </w:tcPr>
          <w:p w:rsidR="00B515E9" w:rsidRPr="00DE31C0" w:rsidRDefault="00B515E9" w:rsidP="00B515E9">
            <w:pPr>
              <w:pStyle w:val="ConsPlusNormal"/>
              <w:rPr>
                <w:sz w:val="18"/>
                <w:szCs w:val="18"/>
              </w:rPr>
            </w:pPr>
          </w:p>
        </w:tc>
        <w:tc>
          <w:tcPr>
            <w:tcW w:w="300" w:type="dxa"/>
            <w:vAlign w:val="bottom"/>
          </w:tcPr>
          <w:p w:rsidR="00B515E9" w:rsidRPr="00DE31C0" w:rsidRDefault="00B515E9" w:rsidP="00B515E9">
            <w:pPr>
              <w:pStyle w:val="ConsPlusNormal"/>
              <w:rPr>
                <w:sz w:val="18"/>
                <w:szCs w:val="18"/>
              </w:rPr>
            </w:pPr>
          </w:p>
        </w:tc>
        <w:tc>
          <w:tcPr>
            <w:tcW w:w="362" w:type="dxa"/>
            <w:vAlign w:val="bottom"/>
          </w:tcPr>
          <w:p w:rsidR="00B515E9" w:rsidRPr="00DE31C0" w:rsidRDefault="00B515E9" w:rsidP="00B515E9">
            <w:pPr>
              <w:pStyle w:val="ConsPlusNormal"/>
              <w:rPr>
                <w:sz w:val="18"/>
                <w:szCs w:val="18"/>
              </w:rPr>
            </w:pPr>
          </w:p>
        </w:tc>
        <w:tc>
          <w:tcPr>
            <w:tcW w:w="301" w:type="dxa"/>
            <w:vAlign w:val="bottom"/>
          </w:tcPr>
          <w:p w:rsidR="00B515E9" w:rsidRPr="00DE31C0" w:rsidRDefault="00B515E9" w:rsidP="00B515E9">
            <w:pPr>
              <w:pStyle w:val="ConsPlusNormal"/>
              <w:rPr>
                <w:sz w:val="18"/>
                <w:szCs w:val="18"/>
              </w:rPr>
            </w:pPr>
          </w:p>
        </w:tc>
        <w:tc>
          <w:tcPr>
            <w:tcW w:w="30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06"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1" w:type="dxa"/>
            <w:vAlign w:val="bottom"/>
          </w:tcPr>
          <w:p w:rsidR="00B515E9" w:rsidRPr="00DE31C0" w:rsidRDefault="00B515E9" w:rsidP="00B515E9">
            <w:pPr>
              <w:pStyle w:val="ConsPlusNormal"/>
              <w:rPr>
                <w:sz w:val="18"/>
                <w:szCs w:val="18"/>
              </w:rPr>
            </w:pPr>
          </w:p>
        </w:tc>
        <w:tc>
          <w:tcPr>
            <w:tcW w:w="373" w:type="dxa"/>
            <w:vAlign w:val="bottom"/>
          </w:tcPr>
          <w:p w:rsidR="00B515E9" w:rsidRPr="00DE31C0" w:rsidRDefault="00B515E9" w:rsidP="00B515E9">
            <w:pPr>
              <w:pStyle w:val="ConsPlusNormal"/>
              <w:rPr>
                <w:sz w:val="18"/>
                <w:szCs w:val="18"/>
              </w:rPr>
            </w:pPr>
          </w:p>
        </w:tc>
        <w:tc>
          <w:tcPr>
            <w:tcW w:w="637" w:type="dxa"/>
            <w:vAlign w:val="bottom"/>
          </w:tcPr>
          <w:p w:rsidR="00B515E9" w:rsidRPr="00DE31C0" w:rsidRDefault="00B515E9" w:rsidP="00B515E9">
            <w:pPr>
              <w:pStyle w:val="ConsPlusNormal"/>
              <w:rPr>
                <w:sz w:val="18"/>
                <w:szCs w:val="18"/>
              </w:rPr>
            </w:pPr>
          </w:p>
        </w:tc>
        <w:tc>
          <w:tcPr>
            <w:tcW w:w="556" w:type="dxa"/>
          </w:tcPr>
          <w:p w:rsidR="00B515E9" w:rsidRPr="00DE31C0" w:rsidRDefault="00B515E9" w:rsidP="00B515E9">
            <w:pPr>
              <w:pStyle w:val="ConsPlusNormal"/>
              <w:rPr>
                <w:sz w:val="18"/>
                <w:szCs w:val="18"/>
              </w:rPr>
            </w:pPr>
          </w:p>
        </w:tc>
        <w:tc>
          <w:tcPr>
            <w:tcW w:w="695" w:type="dxa"/>
          </w:tcPr>
          <w:p w:rsidR="00B515E9" w:rsidRPr="00DE31C0" w:rsidRDefault="00B515E9" w:rsidP="00B515E9">
            <w:pPr>
              <w:pStyle w:val="ConsPlusNormal"/>
              <w:rPr>
                <w:sz w:val="18"/>
                <w:szCs w:val="18"/>
              </w:rPr>
            </w:pPr>
          </w:p>
        </w:tc>
      </w:tr>
    </w:tbl>
    <w:p w:rsidR="009D06D0" w:rsidRDefault="009D06D0" w:rsidP="009D06D0">
      <w:pPr>
        <w:pStyle w:val="ConsPlusNormal"/>
        <w:jc w:val="both"/>
      </w:pPr>
    </w:p>
    <w:p w:rsidR="009D06D0" w:rsidRDefault="009D06D0" w:rsidP="009D06D0">
      <w:pPr>
        <w:rPr>
          <w:sz w:val="24"/>
          <w:szCs w:val="24"/>
        </w:rPr>
      </w:pPr>
    </w:p>
    <w:p w:rsidR="009D06D0" w:rsidRDefault="009D06D0" w:rsidP="00945987">
      <w:pPr>
        <w:autoSpaceDE w:val="0"/>
        <w:autoSpaceDN w:val="0"/>
        <w:adjustRightInd w:val="0"/>
        <w:jc w:val="both"/>
        <w:rPr>
          <w:rFonts w:eastAsiaTheme="minorHAnsi"/>
          <w:bCs/>
          <w:sz w:val="28"/>
          <w:szCs w:val="28"/>
          <w:lang w:eastAsia="en-US"/>
        </w:rPr>
        <w:sectPr w:rsidR="009D06D0" w:rsidSect="00B515E9">
          <w:pgSz w:w="16838" w:h="11906" w:orient="landscape"/>
          <w:pgMar w:top="851" w:right="1134" w:bottom="850" w:left="1134" w:header="708" w:footer="708" w:gutter="0"/>
          <w:cols w:space="708"/>
          <w:docGrid w:linePitch="360"/>
        </w:sectPr>
      </w:pPr>
    </w:p>
    <w:p w:rsidR="00945987" w:rsidRPr="00945987" w:rsidRDefault="00945987" w:rsidP="00945987">
      <w:pPr>
        <w:autoSpaceDE w:val="0"/>
        <w:autoSpaceDN w:val="0"/>
        <w:adjustRightInd w:val="0"/>
        <w:jc w:val="both"/>
        <w:rPr>
          <w:rFonts w:eastAsiaTheme="minorHAnsi"/>
          <w:bCs/>
          <w:sz w:val="28"/>
          <w:szCs w:val="28"/>
          <w:lang w:eastAsia="en-US"/>
        </w:rPr>
      </w:pPr>
    </w:p>
    <w:sectPr w:rsidR="00945987" w:rsidRPr="00945987" w:rsidSect="009D06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316" w:rsidRDefault="00C06316" w:rsidP="009D06D0">
      <w:r>
        <w:separator/>
      </w:r>
    </w:p>
  </w:endnote>
  <w:endnote w:type="continuationSeparator" w:id="1">
    <w:p w:rsidR="00C06316" w:rsidRDefault="00C06316" w:rsidP="009D0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316" w:rsidRDefault="00C06316" w:rsidP="009D06D0">
      <w:r>
        <w:separator/>
      </w:r>
    </w:p>
  </w:footnote>
  <w:footnote w:type="continuationSeparator" w:id="1">
    <w:p w:rsidR="00C06316" w:rsidRDefault="00C06316" w:rsidP="009D06D0">
      <w:r>
        <w:continuationSeparator/>
      </w:r>
    </w:p>
  </w:footnote>
  <w:footnote w:id="2">
    <w:p w:rsidR="00C06316" w:rsidRPr="00EF71BC" w:rsidRDefault="00C06316" w:rsidP="009D06D0">
      <w:pPr>
        <w:rPr>
          <w:rStyle w:val="af2"/>
          <w:sz w:val="24"/>
          <w:szCs w:val="24"/>
        </w:rPr>
      </w:pPr>
      <w:r w:rsidRPr="00EF71BC">
        <w:rPr>
          <w:rStyle w:val="af2"/>
          <w:sz w:val="24"/>
          <w:szCs w:val="24"/>
        </w:rPr>
        <w:footnoteRef/>
      </w:r>
      <w:r w:rsidRPr="00EF71BC">
        <w:rPr>
          <w:rStyle w:val="af2"/>
          <w:sz w:val="24"/>
          <w:szCs w:val="24"/>
        </w:rPr>
        <w:t xml:space="preserve"> Максимальное количество</w:t>
      </w:r>
      <w:r>
        <w:rPr>
          <w:rStyle w:val="af2"/>
          <w:sz w:val="24"/>
          <w:szCs w:val="24"/>
        </w:rPr>
        <w:t xml:space="preserve"> баллов  - 120</w:t>
      </w:r>
      <w:r w:rsidRPr="00EF71BC">
        <w:rPr>
          <w:rStyle w:val="af2"/>
          <w:sz w:val="24"/>
          <w:szCs w:val="24"/>
        </w:rPr>
        <w:t xml:space="preserve"> баллов, из них:</w:t>
      </w:r>
    </w:p>
    <w:p w:rsidR="00C06316" w:rsidRPr="00EF71BC" w:rsidRDefault="00C06316" w:rsidP="009D06D0">
      <w:pPr>
        <w:rPr>
          <w:rStyle w:val="af2"/>
          <w:sz w:val="24"/>
          <w:szCs w:val="24"/>
        </w:rPr>
      </w:pPr>
      <w:r w:rsidRPr="00EF71BC">
        <w:rPr>
          <w:rStyle w:val="af2"/>
          <w:sz w:val="24"/>
          <w:szCs w:val="24"/>
        </w:rPr>
        <w:t>- качество нормативно-правового обеспечения осуществления внут</w:t>
      </w:r>
      <w:r>
        <w:rPr>
          <w:rStyle w:val="af2"/>
          <w:sz w:val="24"/>
          <w:szCs w:val="24"/>
        </w:rPr>
        <w:t>реннего финансового контроля – 32</w:t>
      </w:r>
      <w:r w:rsidRPr="00EF71BC">
        <w:rPr>
          <w:rStyle w:val="af2"/>
          <w:sz w:val="24"/>
          <w:szCs w:val="24"/>
        </w:rPr>
        <w:t xml:space="preserve"> баллов;</w:t>
      </w:r>
    </w:p>
    <w:p w:rsidR="00C06316" w:rsidRPr="00EF71BC" w:rsidRDefault="00C06316" w:rsidP="009D06D0">
      <w:pPr>
        <w:rPr>
          <w:rStyle w:val="af2"/>
          <w:sz w:val="24"/>
          <w:szCs w:val="24"/>
        </w:rPr>
      </w:pPr>
      <w:r w:rsidRPr="00EF71BC">
        <w:rPr>
          <w:rStyle w:val="af2"/>
          <w:sz w:val="24"/>
          <w:szCs w:val="24"/>
        </w:rPr>
        <w:t>- качество подготовки к проведению внутр</w:t>
      </w:r>
      <w:r>
        <w:rPr>
          <w:rStyle w:val="af2"/>
          <w:sz w:val="24"/>
          <w:szCs w:val="24"/>
        </w:rPr>
        <w:t xml:space="preserve">еннего финансового контроля – 28 </w:t>
      </w:r>
      <w:r w:rsidRPr="00EF71BC">
        <w:rPr>
          <w:rStyle w:val="af2"/>
          <w:sz w:val="24"/>
          <w:szCs w:val="24"/>
        </w:rPr>
        <w:t xml:space="preserve"> баллов;</w:t>
      </w:r>
    </w:p>
    <w:p w:rsidR="00C06316" w:rsidRPr="00C32689" w:rsidRDefault="00C06316" w:rsidP="009D06D0">
      <w:pPr>
        <w:rPr>
          <w:rStyle w:val="af2"/>
          <w:sz w:val="24"/>
          <w:szCs w:val="24"/>
        </w:rPr>
      </w:pPr>
      <w:r w:rsidRPr="00EF71BC">
        <w:rPr>
          <w:rStyle w:val="af2"/>
          <w:sz w:val="24"/>
          <w:szCs w:val="24"/>
        </w:rPr>
        <w:t>- качество организации и осуществления внут</w:t>
      </w:r>
      <w:r>
        <w:rPr>
          <w:rStyle w:val="af2"/>
          <w:sz w:val="24"/>
          <w:szCs w:val="24"/>
        </w:rPr>
        <w:t>реннего финансового контроля – 60 баллов;</w:t>
      </w:r>
    </w:p>
  </w:footnote>
  <w:footnote w:id="3">
    <w:p w:rsidR="00C06316" w:rsidRPr="00EB413B" w:rsidRDefault="00C06316" w:rsidP="009D06D0">
      <w:pPr>
        <w:rPr>
          <w:rStyle w:val="af2"/>
          <w:sz w:val="24"/>
          <w:szCs w:val="24"/>
        </w:rPr>
      </w:pPr>
      <w:r w:rsidRPr="00C32689">
        <w:rPr>
          <w:rStyle w:val="af2"/>
          <w:sz w:val="24"/>
          <w:szCs w:val="24"/>
        </w:rPr>
        <w:footnoteRef/>
      </w:r>
      <w:r w:rsidRPr="00C32689">
        <w:rPr>
          <w:rStyle w:val="af2"/>
          <w:sz w:val="24"/>
          <w:szCs w:val="24"/>
        </w:rPr>
        <w:t xml:space="preserve"> </w:t>
      </w:r>
      <w:r>
        <w:rPr>
          <w:rStyle w:val="af2"/>
          <w:sz w:val="24"/>
          <w:szCs w:val="24"/>
        </w:rPr>
        <w:t>С</w:t>
      </w:r>
      <w:r w:rsidRPr="00C32689">
        <w:rPr>
          <w:rStyle w:val="af2"/>
          <w:sz w:val="24"/>
          <w:szCs w:val="24"/>
        </w:rPr>
        <w:t>оответствующий ответ</w:t>
      </w:r>
      <w:r>
        <w:rPr>
          <w:rStyle w:val="af2"/>
          <w:sz w:val="24"/>
          <w:szCs w:val="24"/>
        </w:rPr>
        <w:t xml:space="preserve"> отмечается</w:t>
      </w:r>
      <w:r>
        <w:rPr>
          <w:sz w:val="24"/>
          <w:szCs w:val="24"/>
        </w:rPr>
        <w:t xml:space="preserve"> </w:t>
      </w:r>
      <w:r w:rsidRPr="00C32689">
        <w:rPr>
          <w:rStyle w:val="af2"/>
          <w:sz w:val="24"/>
          <w:szCs w:val="24"/>
        </w:rPr>
        <w:t>галочкой (V)</w:t>
      </w:r>
      <w:r>
        <w:rPr>
          <w:rStyle w:val="af2"/>
          <w:sz w:val="24"/>
          <w:szCs w:val="24"/>
        </w:rPr>
        <w:t xml:space="preserve">. </w:t>
      </w:r>
      <w:r>
        <w:rPr>
          <w:sz w:val="24"/>
          <w:szCs w:val="24"/>
        </w:rPr>
        <w:t xml:space="preserve"> </w:t>
      </w:r>
    </w:p>
  </w:footnote>
  <w:footnote w:id="4">
    <w:p w:rsidR="00C06316" w:rsidRPr="00872D6A" w:rsidRDefault="00C06316" w:rsidP="009D06D0">
      <w:pPr>
        <w:pStyle w:val="ConsPlusNormal"/>
        <w:ind w:firstLine="540"/>
        <w:jc w:val="both"/>
        <w:outlineLvl w:val="0"/>
      </w:pPr>
      <w:r w:rsidRPr="00872D6A">
        <w:rPr>
          <w:rStyle w:val="af2"/>
        </w:rPr>
        <w:footnoteRef/>
      </w:r>
      <w:r w:rsidRPr="00872D6A">
        <w:t xml:space="preserve"> </w:t>
      </w:r>
      <w:r>
        <w:t>П</w:t>
      </w:r>
      <w:r w:rsidRPr="00872D6A">
        <w:t>ункт 5 с</w:t>
      </w:r>
      <w:r w:rsidRPr="00872D6A">
        <w:rPr>
          <w:sz w:val="20"/>
          <w:szCs w:val="20"/>
        </w:rPr>
        <w:t>татьи 160.2-1 Бюджетного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ECD"/>
    <w:multiLevelType w:val="hybridMultilevel"/>
    <w:tmpl w:val="FD74152C"/>
    <w:lvl w:ilvl="0" w:tplc="694AA1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05B13"/>
    <w:multiLevelType w:val="hybridMultilevel"/>
    <w:tmpl w:val="394C671E"/>
    <w:lvl w:ilvl="0" w:tplc="4FDE52C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1105B"/>
    <w:multiLevelType w:val="hybridMultilevel"/>
    <w:tmpl w:val="470ADDC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118CF"/>
    <w:multiLevelType w:val="hybridMultilevel"/>
    <w:tmpl w:val="09A42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013138"/>
    <w:multiLevelType w:val="hybridMultilevel"/>
    <w:tmpl w:val="2E90D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617D4"/>
    <w:multiLevelType w:val="hybridMultilevel"/>
    <w:tmpl w:val="FA6CA8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12E5C"/>
    <w:multiLevelType w:val="multilevel"/>
    <w:tmpl w:val="732490F0"/>
    <w:lvl w:ilvl="0">
      <w:start w:val="1"/>
      <w:numFmt w:val="decimal"/>
      <w:lvlText w:val="%1."/>
      <w:lvlJc w:val="left"/>
      <w:pPr>
        <w:ind w:left="1260" w:hanging="360"/>
      </w:pPr>
    </w:lvl>
    <w:lvl w:ilvl="1">
      <w:start w:val="1"/>
      <w:numFmt w:val="decimal"/>
      <w:isLgl/>
      <w:lvlText w:val="%1.%2."/>
      <w:lvlJc w:val="left"/>
      <w:pPr>
        <w:ind w:left="1211" w:hanging="360"/>
      </w:pPr>
      <w:rPr>
        <w:rFonts w:hint="default"/>
        <w:i w:val="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nsid w:val="0F68342F"/>
    <w:multiLevelType w:val="hybridMultilevel"/>
    <w:tmpl w:val="6A608710"/>
    <w:lvl w:ilvl="0" w:tplc="EF2C0A5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C70DA8"/>
    <w:multiLevelType w:val="hybridMultilevel"/>
    <w:tmpl w:val="2584ACF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7E3225"/>
    <w:multiLevelType w:val="hybridMultilevel"/>
    <w:tmpl w:val="DCF2ED20"/>
    <w:lvl w:ilvl="0" w:tplc="142C4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487479"/>
    <w:multiLevelType w:val="hybridMultilevel"/>
    <w:tmpl w:val="4CD85448"/>
    <w:lvl w:ilvl="0" w:tplc="142C4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73657F"/>
    <w:multiLevelType w:val="hybridMultilevel"/>
    <w:tmpl w:val="1F2A1096"/>
    <w:lvl w:ilvl="0" w:tplc="142C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4A30FD"/>
    <w:multiLevelType w:val="hybridMultilevel"/>
    <w:tmpl w:val="33688498"/>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80370BA"/>
    <w:multiLevelType w:val="hybridMultilevel"/>
    <w:tmpl w:val="E20EB76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B7B692D"/>
    <w:multiLevelType w:val="multilevel"/>
    <w:tmpl w:val="244E088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5">
    <w:nsid w:val="258B6BD5"/>
    <w:multiLevelType w:val="hybridMultilevel"/>
    <w:tmpl w:val="2F94B5E4"/>
    <w:lvl w:ilvl="0" w:tplc="142C4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86140DC"/>
    <w:multiLevelType w:val="multilevel"/>
    <w:tmpl w:val="31CA7DC6"/>
    <w:lvl w:ilvl="0">
      <w:start w:val="1"/>
      <w:numFmt w:val="decimal"/>
      <w:lvlText w:val="%1."/>
      <w:lvlJc w:val="left"/>
      <w:pPr>
        <w:ind w:left="928" w:hanging="360"/>
      </w:pPr>
      <w:rPr>
        <w:rFonts w:eastAsia="Times New Roman" w:hint="default"/>
        <w:color w:val="444444"/>
      </w:rPr>
    </w:lvl>
    <w:lvl w:ilvl="1">
      <w:start w:val="1"/>
      <w:numFmt w:val="decimal"/>
      <w:isLgl/>
      <w:lvlText w:val="%1.%2"/>
      <w:lvlJc w:val="left"/>
      <w:pPr>
        <w:ind w:left="1693" w:hanging="1125"/>
      </w:pPr>
      <w:rPr>
        <w:rFonts w:eastAsia="Times New Roman" w:hint="default"/>
        <w:color w:val="444444"/>
      </w:rPr>
    </w:lvl>
    <w:lvl w:ilvl="2">
      <w:start w:val="1"/>
      <w:numFmt w:val="decimal"/>
      <w:isLgl/>
      <w:lvlText w:val="%1.%2.%3"/>
      <w:lvlJc w:val="left"/>
      <w:pPr>
        <w:ind w:left="1975" w:hanging="1125"/>
      </w:pPr>
      <w:rPr>
        <w:rFonts w:eastAsia="Times New Roman" w:hint="default"/>
        <w:color w:val="444444"/>
      </w:rPr>
    </w:lvl>
    <w:lvl w:ilvl="3">
      <w:start w:val="1"/>
      <w:numFmt w:val="decimal"/>
      <w:isLgl/>
      <w:lvlText w:val="%1.%2.%3.%4"/>
      <w:lvlJc w:val="left"/>
      <w:pPr>
        <w:ind w:left="2116" w:hanging="1125"/>
      </w:pPr>
      <w:rPr>
        <w:rFonts w:eastAsia="Times New Roman" w:hint="default"/>
        <w:color w:val="444444"/>
      </w:rPr>
    </w:lvl>
    <w:lvl w:ilvl="4">
      <w:start w:val="1"/>
      <w:numFmt w:val="decimal"/>
      <w:isLgl/>
      <w:lvlText w:val="%1.%2.%3.%4.%5"/>
      <w:lvlJc w:val="left"/>
      <w:pPr>
        <w:ind w:left="2257" w:hanging="1125"/>
      </w:pPr>
      <w:rPr>
        <w:rFonts w:eastAsia="Times New Roman" w:hint="default"/>
        <w:color w:val="444444"/>
      </w:rPr>
    </w:lvl>
    <w:lvl w:ilvl="5">
      <w:start w:val="1"/>
      <w:numFmt w:val="decimal"/>
      <w:isLgl/>
      <w:lvlText w:val="%1.%2.%3.%4.%5.%6"/>
      <w:lvlJc w:val="left"/>
      <w:pPr>
        <w:ind w:left="2713" w:hanging="1440"/>
      </w:pPr>
      <w:rPr>
        <w:rFonts w:eastAsia="Times New Roman" w:hint="default"/>
        <w:color w:val="444444"/>
      </w:rPr>
    </w:lvl>
    <w:lvl w:ilvl="6">
      <w:start w:val="1"/>
      <w:numFmt w:val="decimal"/>
      <w:isLgl/>
      <w:lvlText w:val="%1.%2.%3.%4.%5.%6.%7"/>
      <w:lvlJc w:val="left"/>
      <w:pPr>
        <w:ind w:left="2854" w:hanging="1440"/>
      </w:pPr>
      <w:rPr>
        <w:rFonts w:eastAsia="Times New Roman" w:hint="default"/>
        <w:color w:val="444444"/>
      </w:rPr>
    </w:lvl>
    <w:lvl w:ilvl="7">
      <w:start w:val="1"/>
      <w:numFmt w:val="decimal"/>
      <w:isLgl/>
      <w:lvlText w:val="%1.%2.%3.%4.%5.%6.%7.%8"/>
      <w:lvlJc w:val="left"/>
      <w:pPr>
        <w:ind w:left="3355" w:hanging="1800"/>
      </w:pPr>
      <w:rPr>
        <w:rFonts w:eastAsia="Times New Roman" w:hint="default"/>
        <w:color w:val="444444"/>
      </w:rPr>
    </w:lvl>
    <w:lvl w:ilvl="8">
      <w:start w:val="1"/>
      <w:numFmt w:val="decimal"/>
      <w:isLgl/>
      <w:lvlText w:val="%1.%2.%3.%4.%5.%6.%7.%8.%9"/>
      <w:lvlJc w:val="left"/>
      <w:pPr>
        <w:ind w:left="3856" w:hanging="2160"/>
      </w:pPr>
      <w:rPr>
        <w:rFonts w:eastAsia="Times New Roman" w:hint="default"/>
        <w:color w:val="444444"/>
      </w:rPr>
    </w:lvl>
  </w:abstractNum>
  <w:abstractNum w:abstractNumId="17">
    <w:nsid w:val="2B9D6CDD"/>
    <w:multiLevelType w:val="hybridMultilevel"/>
    <w:tmpl w:val="5CD49C1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C3A6792"/>
    <w:multiLevelType w:val="hybridMultilevel"/>
    <w:tmpl w:val="51825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226FC"/>
    <w:multiLevelType w:val="hybridMultilevel"/>
    <w:tmpl w:val="B9625420"/>
    <w:lvl w:ilvl="0" w:tplc="142C4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4D75329"/>
    <w:multiLevelType w:val="hybridMultilevel"/>
    <w:tmpl w:val="37D451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911047C"/>
    <w:multiLevelType w:val="hybridMultilevel"/>
    <w:tmpl w:val="6554ABA0"/>
    <w:lvl w:ilvl="0" w:tplc="3B3850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52C41"/>
    <w:multiLevelType w:val="hybridMultilevel"/>
    <w:tmpl w:val="DA7A2E3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02330C4"/>
    <w:multiLevelType w:val="hybridMultilevel"/>
    <w:tmpl w:val="FA6CA8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807F4"/>
    <w:multiLevelType w:val="hybridMultilevel"/>
    <w:tmpl w:val="4C188444"/>
    <w:lvl w:ilvl="0" w:tplc="FCF259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7A63E9"/>
    <w:multiLevelType w:val="hybridMultilevel"/>
    <w:tmpl w:val="3F04E93E"/>
    <w:lvl w:ilvl="0" w:tplc="3B385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793731"/>
    <w:multiLevelType w:val="hybridMultilevel"/>
    <w:tmpl w:val="361092BA"/>
    <w:lvl w:ilvl="0" w:tplc="142C4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DCD7C3E"/>
    <w:multiLevelType w:val="hybridMultilevel"/>
    <w:tmpl w:val="7E88A6E2"/>
    <w:lvl w:ilvl="0" w:tplc="3B3850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2C0554"/>
    <w:multiLevelType w:val="hybridMultilevel"/>
    <w:tmpl w:val="1E7CCAF4"/>
    <w:lvl w:ilvl="0" w:tplc="B3E60E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A6016"/>
    <w:multiLevelType w:val="hybridMultilevel"/>
    <w:tmpl w:val="DA70B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A95275"/>
    <w:multiLevelType w:val="hybridMultilevel"/>
    <w:tmpl w:val="217A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B6B93"/>
    <w:multiLevelType w:val="hybridMultilevel"/>
    <w:tmpl w:val="5E262FDC"/>
    <w:lvl w:ilvl="0" w:tplc="142C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980ED2"/>
    <w:multiLevelType w:val="hybridMultilevel"/>
    <w:tmpl w:val="98C2D418"/>
    <w:lvl w:ilvl="0" w:tplc="142C4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D3500BB"/>
    <w:multiLevelType w:val="hybridMultilevel"/>
    <w:tmpl w:val="2E90D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127CE3"/>
    <w:multiLevelType w:val="hybridMultilevel"/>
    <w:tmpl w:val="A40A9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7873F3"/>
    <w:multiLevelType w:val="hybridMultilevel"/>
    <w:tmpl w:val="E326BAD2"/>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6">
    <w:nsid w:val="666337E1"/>
    <w:multiLevelType w:val="hybridMultilevel"/>
    <w:tmpl w:val="DCC40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783A60"/>
    <w:multiLevelType w:val="hybridMultilevel"/>
    <w:tmpl w:val="394C671E"/>
    <w:lvl w:ilvl="0" w:tplc="4FDE52C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A20A9D"/>
    <w:multiLevelType w:val="hybridMultilevel"/>
    <w:tmpl w:val="AD320D1A"/>
    <w:lvl w:ilvl="0" w:tplc="9AEA8D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E9285C"/>
    <w:multiLevelType w:val="multilevel"/>
    <w:tmpl w:val="732490F0"/>
    <w:lvl w:ilvl="0">
      <w:start w:val="1"/>
      <w:numFmt w:val="decimal"/>
      <w:lvlText w:val="%1."/>
      <w:lvlJc w:val="left"/>
      <w:pPr>
        <w:ind w:left="1260" w:hanging="360"/>
      </w:pPr>
    </w:lvl>
    <w:lvl w:ilvl="1">
      <w:start w:val="1"/>
      <w:numFmt w:val="decimal"/>
      <w:isLgl/>
      <w:lvlText w:val="%1.%2."/>
      <w:lvlJc w:val="left"/>
      <w:pPr>
        <w:ind w:left="1211" w:hanging="360"/>
      </w:pPr>
      <w:rPr>
        <w:rFonts w:hint="default"/>
        <w:i w:val="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0">
    <w:nsid w:val="6BA61645"/>
    <w:multiLevelType w:val="hybridMultilevel"/>
    <w:tmpl w:val="6D0003F8"/>
    <w:lvl w:ilvl="0" w:tplc="FDFC78B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BA4269"/>
    <w:multiLevelType w:val="hybridMultilevel"/>
    <w:tmpl w:val="E1C00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08156A"/>
    <w:multiLevelType w:val="hybridMultilevel"/>
    <w:tmpl w:val="67465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9E0435"/>
    <w:multiLevelType w:val="hybridMultilevel"/>
    <w:tmpl w:val="12DE370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7B228C2"/>
    <w:multiLevelType w:val="hybridMultilevel"/>
    <w:tmpl w:val="C2F0140E"/>
    <w:lvl w:ilvl="0" w:tplc="142C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3853BA"/>
    <w:multiLevelType w:val="hybridMultilevel"/>
    <w:tmpl w:val="86F2989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1E34AE"/>
    <w:multiLevelType w:val="hybridMultilevel"/>
    <w:tmpl w:val="4B0692F8"/>
    <w:lvl w:ilvl="0" w:tplc="142C4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D8949F2"/>
    <w:multiLevelType w:val="multilevel"/>
    <w:tmpl w:val="7136C0A2"/>
    <w:lvl w:ilvl="0">
      <w:start w:val="1"/>
      <w:numFmt w:val="decimal"/>
      <w:lvlText w:val="%1."/>
      <w:lvlJc w:val="left"/>
      <w:pPr>
        <w:ind w:left="644" w:hanging="360"/>
      </w:pPr>
      <w:rPr>
        <w:i w:val="0"/>
        <w:color w:val="auto"/>
      </w:rPr>
    </w:lvl>
    <w:lvl w:ilvl="1">
      <w:start w:val="1"/>
      <w:numFmt w:val="decimal"/>
      <w:isLgl/>
      <w:lvlText w:val="%1.%2."/>
      <w:lvlJc w:val="left"/>
      <w:pPr>
        <w:ind w:left="1211" w:hanging="360"/>
      </w:pPr>
      <w:rPr>
        <w:rFonts w:hint="default"/>
        <w:i w:val="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8">
    <w:nsid w:val="7F4A05AB"/>
    <w:multiLevelType w:val="hybridMultilevel"/>
    <w:tmpl w:val="20EAFC64"/>
    <w:lvl w:ilvl="0" w:tplc="142C4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1"/>
  </w:num>
  <w:num w:numId="4">
    <w:abstractNumId w:val="27"/>
  </w:num>
  <w:num w:numId="5">
    <w:abstractNumId w:val="14"/>
  </w:num>
  <w:num w:numId="6">
    <w:abstractNumId w:val="2"/>
  </w:num>
  <w:num w:numId="7">
    <w:abstractNumId w:val="0"/>
  </w:num>
  <w:num w:numId="8">
    <w:abstractNumId w:val="34"/>
  </w:num>
  <w:num w:numId="9">
    <w:abstractNumId w:val="3"/>
  </w:num>
  <w:num w:numId="10">
    <w:abstractNumId w:val="41"/>
  </w:num>
  <w:num w:numId="11">
    <w:abstractNumId w:val="40"/>
  </w:num>
  <w:num w:numId="12">
    <w:abstractNumId w:val="37"/>
  </w:num>
  <w:num w:numId="13">
    <w:abstractNumId w:val="1"/>
  </w:num>
  <w:num w:numId="14">
    <w:abstractNumId w:val="24"/>
  </w:num>
  <w:num w:numId="15">
    <w:abstractNumId w:val="47"/>
  </w:num>
  <w:num w:numId="16">
    <w:abstractNumId w:val="6"/>
  </w:num>
  <w:num w:numId="17">
    <w:abstractNumId w:val="39"/>
  </w:num>
  <w:num w:numId="18">
    <w:abstractNumId w:val="23"/>
  </w:num>
  <w:num w:numId="19">
    <w:abstractNumId w:val="31"/>
  </w:num>
  <w:num w:numId="20">
    <w:abstractNumId w:val="38"/>
  </w:num>
  <w:num w:numId="21">
    <w:abstractNumId w:val="28"/>
  </w:num>
  <w:num w:numId="22">
    <w:abstractNumId w:val="5"/>
  </w:num>
  <w:num w:numId="23">
    <w:abstractNumId w:val="19"/>
  </w:num>
  <w:num w:numId="24">
    <w:abstractNumId w:val="46"/>
  </w:num>
  <w:num w:numId="25">
    <w:abstractNumId w:val="9"/>
  </w:num>
  <w:num w:numId="26">
    <w:abstractNumId w:val="11"/>
  </w:num>
  <w:num w:numId="27">
    <w:abstractNumId w:val="48"/>
  </w:num>
  <w:num w:numId="28">
    <w:abstractNumId w:val="32"/>
  </w:num>
  <w:num w:numId="29">
    <w:abstractNumId w:val="15"/>
  </w:num>
  <w:num w:numId="30">
    <w:abstractNumId w:val="26"/>
  </w:num>
  <w:num w:numId="31">
    <w:abstractNumId w:val="10"/>
  </w:num>
  <w:num w:numId="32">
    <w:abstractNumId w:val="33"/>
  </w:num>
  <w:num w:numId="33">
    <w:abstractNumId w:val="36"/>
  </w:num>
  <w:num w:numId="34">
    <w:abstractNumId w:val="42"/>
  </w:num>
  <w:num w:numId="35">
    <w:abstractNumId w:val="35"/>
  </w:num>
  <w:num w:numId="36">
    <w:abstractNumId w:val="29"/>
  </w:num>
  <w:num w:numId="37">
    <w:abstractNumId w:val="30"/>
  </w:num>
  <w:num w:numId="38">
    <w:abstractNumId w:val="4"/>
  </w:num>
  <w:num w:numId="39">
    <w:abstractNumId w:val="13"/>
  </w:num>
  <w:num w:numId="40">
    <w:abstractNumId w:val="8"/>
  </w:num>
  <w:num w:numId="41">
    <w:abstractNumId w:val="18"/>
  </w:num>
  <w:num w:numId="42">
    <w:abstractNumId w:val="12"/>
  </w:num>
  <w:num w:numId="43">
    <w:abstractNumId w:val="43"/>
  </w:num>
  <w:num w:numId="44">
    <w:abstractNumId w:val="45"/>
  </w:num>
  <w:num w:numId="45">
    <w:abstractNumId w:val="17"/>
  </w:num>
  <w:num w:numId="46">
    <w:abstractNumId w:val="22"/>
  </w:num>
  <w:num w:numId="47">
    <w:abstractNumId w:val="44"/>
  </w:num>
  <w:num w:numId="48">
    <w:abstractNumId w:val="20"/>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344A9"/>
    <w:rsid w:val="00040483"/>
    <w:rsid w:val="00142060"/>
    <w:rsid w:val="001D31FE"/>
    <w:rsid w:val="00305778"/>
    <w:rsid w:val="0037761A"/>
    <w:rsid w:val="003F75A3"/>
    <w:rsid w:val="004344A9"/>
    <w:rsid w:val="00495430"/>
    <w:rsid w:val="004E71CE"/>
    <w:rsid w:val="00545956"/>
    <w:rsid w:val="0055654C"/>
    <w:rsid w:val="0057659C"/>
    <w:rsid w:val="00580541"/>
    <w:rsid w:val="00587350"/>
    <w:rsid w:val="00653034"/>
    <w:rsid w:val="0066383D"/>
    <w:rsid w:val="006809DA"/>
    <w:rsid w:val="006A1230"/>
    <w:rsid w:val="006B7F6E"/>
    <w:rsid w:val="00703775"/>
    <w:rsid w:val="007476B9"/>
    <w:rsid w:val="007564A4"/>
    <w:rsid w:val="008A5BD2"/>
    <w:rsid w:val="00945987"/>
    <w:rsid w:val="009654D1"/>
    <w:rsid w:val="009D06D0"/>
    <w:rsid w:val="00A07567"/>
    <w:rsid w:val="00A1634A"/>
    <w:rsid w:val="00AC5386"/>
    <w:rsid w:val="00AD7B95"/>
    <w:rsid w:val="00AE1F8B"/>
    <w:rsid w:val="00AE7E55"/>
    <w:rsid w:val="00B515E9"/>
    <w:rsid w:val="00B516DD"/>
    <w:rsid w:val="00B90FEC"/>
    <w:rsid w:val="00BB0793"/>
    <w:rsid w:val="00BC0B07"/>
    <w:rsid w:val="00C06316"/>
    <w:rsid w:val="00C619C3"/>
    <w:rsid w:val="00C924BC"/>
    <w:rsid w:val="00C9608A"/>
    <w:rsid w:val="00D451E2"/>
    <w:rsid w:val="00D92A96"/>
    <w:rsid w:val="00E74684"/>
    <w:rsid w:val="00EB45EB"/>
    <w:rsid w:val="00F4722F"/>
    <w:rsid w:val="00F4730E"/>
    <w:rsid w:val="00FF2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A9"/>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9D06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06D0"/>
    <w:rPr>
      <w:rFonts w:ascii="Times New Roman" w:eastAsia="Times New Roman" w:hAnsi="Times New Roman" w:cs="Times New Roman"/>
      <w:b/>
      <w:bCs/>
      <w:sz w:val="27"/>
      <w:szCs w:val="27"/>
      <w:lang w:eastAsia="ru-RU"/>
    </w:rPr>
  </w:style>
  <w:style w:type="paragraph" w:styleId="a3">
    <w:name w:val="Title"/>
    <w:basedOn w:val="a"/>
    <w:link w:val="a4"/>
    <w:qFormat/>
    <w:rsid w:val="004344A9"/>
    <w:pPr>
      <w:jc w:val="center"/>
    </w:pPr>
    <w:rPr>
      <w:b/>
      <w:sz w:val="28"/>
    </w:rPr>
  </w:style>
  <w:style w:type="character" w:customStyle="1" w:styleId="a4">
    <w:name w:val="Название Знак"/>
    <w:basedOn w:val="a0"/>
    <w:link w:val="a3"/>
    <w:rsid w:val="004344A9"/>
    <w:rPr>
      <w:rFonts w:ascii="Times New Roman" w:eastAsia="Times New Roman" w:hAnsi="Times New Roman" w:cs="Times New Roman"/>
      <w:b/>
      <w:sz w:val="28"/>
      <w:szCs w:val="20"/>
      <w:lang w:eastAsia="ru-RU"/>
    </w:rPr>
  </w:style>
  <w:style w:type="paragraph" w:styleId="a5">
    <w:name w:val="Subtitle"/>
    <w:basedOn w:val="a"/>
    <w:link w:val="a6"/>
    <w:qFormat/>
    <w:rsid w:val="004344A9"/>
    <w:pPr>
      <w:jc w:val="center"/>
    </w:pPr>
    <w:rPr>
      <w:b/>
      <w:sz w:val="28"/>
    </w:rPr>
  </w:style>
  <w:style w:type="character" w:customStyle="1" w:styleId="a6">
    <w:name w:val="Подзаголовок Знак"/>
    <w:basedOn w:val="a0"/>
    <w:link w:val="a5"/>
    <w:rsid w:val="004344A9"/>
    <w:rPr>
      <w:rFonts w:ascii="Times New Roman" w:eastAsia="Times New Roman" w:hAnsi="Times New Roman" w:cs="Times New Roman"/>
      <w:b/>
      <w:sz w:val="28"/>
      <w:szCs w:val="20"/>
      <w:lang w:eastAsia="ru-RU"/>
    </w:rPr>
  </w:style>
  <w:style w:type="paragraph" w:styleId="a7">
    <w:name w:val="List Paragraph"/>
    <w:basedOn w:val="a"/>
    <w:uiPriority w:val="34"/>
    <w:qFormat/>
    <w:rsid w:val="004344A9"/>
    <w:pPr>
      <w:ind w:left="720"/>
      <w:contextualSpacing/>
    </w:pPr>
  </w:style>
  <w:style w:type="paragraph" w:customStyle="1" w:styleId="ConsPlusNormal">
    <w:name w:val="ConsPlusNormal"/>
    <w:rsid w:val="00EB45E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9D06D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Текст выноски Знак"/>
    <w:basedOn w:val="a0"/>
    <w:link w:val="a9"/>
    <w:uiPriority w:val="99"/>
    <w:semiHidden/>
    <w:rsid w:val="009D06D0"/>
    <w:rPr>
      <w:rFonts w:ascii="Tahoma" w:eastAsia="Times New Roman" w:hAnsi="Tahoma" w:cs="Times New Roman"/>
      <w:sz w:val="16"/>
      <w:szCs w:val="16"/>
    </w:rPr>
  </w:style>
  <w:style w:type="paragraph" w:styleId="a9">
    <w:name w:val="Balloon Text"/>
    <w:basedOn w:val="a"/>
    <w:link w:val="a8"/>
    <w:uiPriority w:val="99"/>
    <w:semiHidden/>
    <w:unhideWhenUsed/>
    <w:rsid w:val="009D06D0"/>
    <w:rPr>
      <w:rFonts w:ascii="Tahoma" w:hAnsi="Tahoma"/>
      <w:sz w:val="16"/>
      <w:szCs w:val="16"/>
    </w:rPr>
  </w:style>
  <w:style w:type="character" w:customStyle="1" w:styleId="aa">
    <w:name w:val="Текст примечания Знак"/>
    <w:basedOn w:val="a0"/>
    <w:link w:val="ab"/>
    <w:uiPriority w:val="99"/>
    <w:semiHidden/>
    <w:rsid w:val="009D06D0"/>
    <w:rPr>
      <w:rFonts w:ascii="Calibri" w:eastAsia="Times New Roman" w:hAnsi="Calibri" w:cs="Times New Roman"/>
      <w:sz w:val="20"/>
      <w:szCs w:val="20"/>
    </w:rPr>
  </w:style>
  <w:style w:type="paragraph" w:styleId="ab">
    <w:name w:val="annotation text"/>
    <w:basedOn w:val="a"/>
    <w:link w:val="aa"/>
    <w:uiPriority w:val="99"/>
    <w:semiHidden/>
    <w:unhideWhenUsed/>
    <w:rsid w:val="009D06D0"/>
    <w:pPr>
      <w:spacing w:after="200"/>
    </w:pPr>
    <w:rPr>
      <w:rFonts w:ascii="Calibri" w:hAnsi="Calibri"/>
    </w:rPr>
  </w:style>
  <w:style w:type="character" w:customStyle="1" w:styleId="ac">
    <w:name w:val="Тема примечания Знак"/>
    <w:basedOn w:val="aa"/>
    <w:link w:val="ad"/>
    <w:uiPriority w:val="99"/>
    <w:semiHidden/>
    <w:rsid w:val="009D06D0"/>
    <w:rPr>
      <w:b/>
      <w:bCs/>
    </w:rPr>
  </w:style>
  <w:style w:type="paragraph" w:styleId="ad">
    <w:name w:val="annotation subject"/>
    <w:basedOn w:val="ab"/>
    <w:next w:val="ab"/>
    <w:link w:val="ac"/>
    <w:uiPriority w:val="99"/>
    <w:semiHidden/>
    <w:unhideWhenUsed/>
    <w:rsid w:val="009D06D0"/>
    <w:rPr>
      <w:b/>
      <w:bCs/>
    </w:rPr>
  </w:style>
  <w:style w:type="paragraph" w:styleId="ae">
    <w:name w:val="Document Map"/>
    <w:basedOn w:val="a"/>
    <w:link w:val="af"/>
    <w:uiPriority w:val="99"/>
    <w:semiHidden/>
    <w:unhideWhenUsed/>
    <w:rsid w:val="009D06D0"/>
    <w:rPr>
      <w:rFonts w:ascii="Tahoma" w:hAnsi="Tahoma"/>
      <w:sz w:val="16"/>
      <w:szCs w:val="16"/>
    </w:rPr>
  </w:style>
  <w:style w:type="character" w:customStyle="1" w:styleId="af">
    <w:name w:val="Схема документа Знак"/>
    <w:basedOn w:val="a0"/>
    <w:link w:val="ae"/>
    <w:uiPriority w:val="99"/>
    <w:semiHidden/>
    <w:rsid w:val="009D06D0"/>
    <w:rPr>
      <w:rFonts w:ascii="Tahoma" w:eastAsia="Times New Roman" w:hAnsi="Tahoma" w:cs="Times New Roman"/>
      <w:sz w:val="16"/>
      <w:szCs w:val="16"/>
    </w:rPr>
  </w:style>
  <w:style w:type="character" w:customStyle="1" w:styleId="af0">
    <w:name w:val="Текст сноски Знак"/>
    <w:basedOn w:val="a0"/>
    <w:link w:val="af1"/>
    <w:uiPriority w:val="99"/>
    <w:semiHidden/>
    <w:rsid w:val="009D06D0"/>
    <w:rPr>
      <w:rFonts w:ascii="Calibri" w:eastAsia="Times New Roman" w:hAnsi="Calibri" w:cs="Times New Roman"/>
      <w:sz w:val="20"/>
      <w:szCs w:val="20"/>
    </w:rPr>
  </w:style>
  <w:style w:type="paragraph" w:styleId="af1">
    <w:name w:val="footnote text"/>
    <w:basedOn w:val="a"/>
    <w:link w:val="af0"/>
    <w:uiPriority w:val="99"/>
    <w:semiHidden/>
    <w:unhideWhenUsed/>
    <w:rsid w:val="009D06D0"/>
    <w:rPr>
      <w:rFonts w:ascii="Calibri" w:hAnsi="Calibri"/>
    </w:rPr>
  </w:style>
  <w:style w:type="character" w:styleId="af2">
    <w:name w:val="footnote reference"/>
    <w:uiPriority w:val="99"/>
    <w:semiHidden/>
    <w:unhideWhenUsed/>
    <w:rsid w:val="009D06D0"/>
    <w:rPr>
      <w:vertAlign w:val="superscript"/>
    </w:rPr>
  </w:style>
  <w:style w:type="paragraph" w:styleId="af3">
    <w:name w:val="header"/>
    <w:basedOn w:val="a"/>
    <w:link w:val="af4"/>
    <w:uiPriority w:val="99"/>
    <w:unhideWhenUsed/>
    <w:rsid w:val="009D06D0"/>
    <w:pPr>
      <w:tabs>
        <w:tab w:val="center" w:pos="4677"/>
        <w:tab w:val="right" w:pos="9355"/>
      </w:tabs>
    </w:pPr>
    <w:rPr>
      <w:rFonts w:ascii="Calibri" w:hAnsi="Calibri"/>
      <w:sz w:val="22"/>
      <w:szCs w:val="22"/>
    </w:rPr>
  </w:style>
  <w:style w:type="character" w:customStyle="1" w:styleId="af4">
    <w:name w:val="Верхний колонтитул Знак"/>
    <w:basedOn w:val="a0"/>
    <w:link w:val="af3"/>
    <w:uiPriority w:val="99"/>
    <w:rsid w:val="009D06D0"/>
    <w:rPr>
      <w:rFonts w:ascii="Calibri" w:eastAsia="Times New Roman" w:hAnsi="Calibri" w:cs="Times New Roman"/>
      <w:lang w:eastAsia="ru-RU"/>
    </w:rPr>
  </w:style>
  <w:style w:type="paragraph" w:styleId="af5">
    <w:name w:val="footer"/>
    <w:basedOn w:val="a"/>
    <w:link w:val="af6"/>
    <w:uiPriority w:val="99"/>
    <w:unhideWhenUsed/>
    <w:rsid w:val="009D06D0"/>
    <w:pPr>
      <w:tabs>
        <w:tab w:val="center" w:pos="4677"/>
        <w:tab w:val="right" w:pos="9355"/>
      </w:tabs>
    </w:pPr>
    <w:rPr>
      <w:rFonts w:ascii="Calibri" w:hAnsi="Calibri"/>
      <w:sz w:val="22"/>
      <w:szCs w:val="22"/>
    </w:rPr>
  </w:style>
  <w:style w:type="character" w:customStyle="1" w:styleId="af6">
    <w:name w:val="Нижний колонтитул Знак"/>
    <w:basedOn w:val="a0"/>
    <w:link w:val="af5"/>
    <w:uiPriority w:val="99"/>
    <w:rsid w:val="009D06D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17</Pages>
  <Words>5179</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Дарькина</dc:creator>
  <cp:keywords/>
  <dc:description/>
  <cp:lastModifiedBy>darkina</cp:lastModifiedBy>
  <cp:revision>12</cp:revision>
  <cp:lastPrinted>2016-02-25T12:52:00Z</cp:lastPrinted>
  <dcterms:created xsi:type="dcterms:W3CDTF">2015-12-18T13:27:00Z</dcterms:created>
  <dcterms:modified xsi:type="dcterms:W3CDTF">2017-08-23T08:50:00Z</dcterms:modified>
</cp:coreProperties>
</file>